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ECD3" w14:textId="585C2CC0" w:rsidR="00FB3910" w:rsidRPr="005E45EF" w:rsidRDefault="00FB3910" w:rsidP="00D34C87">
      <w:pPr>
        <w:jc w:val="center"/>
        <w:rPr>
          <w:rFonts w:ascii="Times New Roman" w:hAnsi="Times New Roman" w:cs="Times New Roman"/>
          <w:b/>
        </w:rPr>
      </w:pPr>
    </w:p>
    <w:p w14:paraId="14308C6D" w14:textId="77777777" w:rsidR="00470C6B" w:rsidRPr="005E45EF" w:rsidRDefault="00470C6B" w:rsidP="00470C6B">
      <w:pPr>
        <w:pStyle w:val="Title"/>
        <w:rPr>
          <w:sz w:val="22"/>
          <w:szCs w:val="22"/>
        </w:rPr>
      </w:pPr>
      <w:r w:rsidRPr="005E45EF">
        <w:rPr>
          <w:sz w:val="22"/>
          <w:szCs w:val="22"/>
        </w:rPr>
        <w:t>COMMISSION MEETING</w:t>
      </w:r>
    </w:p>
    <w:p w14:paraId="2587F7CF" w14:textId="23E272E3" w:rsidR="00470C6B" w:rsidRPr="005E45EF" w:rsidRDefault="00470C6B" w:rsidP="00470C6B">
      <w:pPr>
        <w:jc w:val="center"/>
        <w:rPr>
          <w:rFonts w:ascii="Times New Roman" w:hAnsi="Times New Roman" w:cs="Times New Roman"/>
          <w:b/>
          <w:bCs/>
        </w:rPr>
      </w:pPr>
      <w:r w:rsidRPr="005E45EF">
        <w:rPr>
          <w:rFonts w:ascii="Times New Roman" w:hAnsi="Times New Roman" w:cs="Times New Roman"/>
          <w:b/>
          <w:bCs/>
        </w:rPr>
        <w:t xml:space="preserve">10:00 am, Wednesday, </w:t>
      </w:r>
      <w:r w:rsidR="00E205A9" w:rsidRPr="005E45EF">
        <w:rPr>
          <w:rFonts w:ascii="Times New Roman" w:hAnsi="Times New Roman" w:cs="Times New Roman"/>
          <w:b/>
          <w:bCs/>
        </w:rPr>
        <w:t>October</w:t>
      </w:r>
      <w:r w:rsidR="005C311E" w:rsidRPr="005E45EF">
        <w:rPr>
          <w:rFonts w:ascii="Times New Roman" w:hAnsi="Times New Roman" w:cs="Times New Roman"/>
          <w:b/>
          <w:bCs/>
        </w:rPr>
        <w:t xml:space="preserve"> </w:t>
      </w:r>
      <w:r w:rsidR="00B656FB" w:rsidRPr="005E45EF">
        <w:rPr>
          <w:rFonts w:ascii="Times New Roman" w:hAnsi="Times New Roman" w:cs="Times New Roman"/>
          <w:b/>
          <w:bCs/>
        </w:rPr>
        <w:t>2</w:t>
      </w:r>
      <w:r w:rsidR="00E205A9" w:rsidRPr="005E45EF">
        <w:rPr>
          <w:rFonts w:ascii="Times New Roman" w:hAnsi="Times New Roman" w:cs="Times New Roman"/>
          <w:b/>
          <w:bCs/>
        </w:rPr>
        <w:t>0</w:t>
      </w:r>
      <w:r w:rsidRPr="005E45EF">
        <w:rPr>
          <w:rFonts w:ascii="Times New Roman" w:hAnsi="Times New Roman" w:cs="Times New Roman"/>
          <w:b/>
          <w:bCs/>
        </w:rPr>
        <w:t>, 202</w:t>
      </w:r>
      <w:r w:rsidR="003229A2" w:rsidRPr="005E45EF">
        <w:rPr>
          <w:rFonts w:ascii="Times New Roman" w:hAnsi="Times New Roman" w:cs="Times New Roman"/>
          <w:b/>
          <w:bCs/>
        </w:rPr>
        <w:t>1</w:t>
      </w:r>
    </w:p>
    <w:p w14:paraId="00DB04C6" w14:textId="73A2E415" w:rsidR="00D34C87" w:rsidRPr="005E45EF" w:rsidRDefault="00470C6B" w:rsidP="00470C6B">
      <w:pPr>
        <w:rPr>
          <w:rFonts w:ascii="Times New Roman" w:hAnsi="Times New Roman" w:cs="Times New Roman"/>
          <w:i/>
          <w:iCs/>
        </w:rPr>
      </w:pPr>
      <w:r w:rsidRPr="005E45EF">
        <w:rPr>
          <w:rFonts w:ascii="Times New Roman" w:hAnsi="Times New Roman" w:cs="Times New Roman"/>
          <w:i/>
          <w:iCs/>
        </w:rPr>
        <w:t xml:space="preserve">Due to social distancing policies related to COVID-19, the Capital District Regional Planning Commission’s (CDRPC) 10am, </w:t>
      </w:r>
      <w:r w:rsidR="002D1EED" w:rsidRPr="005E45EF">
        <w:rPr>
          <w:rFonts w:ascii="Times New Roman" w:hAnsi="Times New Roman" w:cs="Times New Roman"/>
          <w:i/>
          <w:iCs/>
        </w:rPr>
        <w:t>October</w:t>
      </w:r>
      <w:r w:rsidR="003C33F7" w:rsidRPr="005E45EF">
        <w:rPr>
          <w:rFonts w:ascii="Times New Roman" w:hAnsi="Times New Roman" w:cs="Times New Roman"/>
          <w:i/>
          <w:iCs/>
        </w:rPr>
        <w:t xml:space="preserve"> </w:t>
      </w:r>
      <w:r w:rsidR="00046D1A" w:rsidRPr="005E45EF">
        <w:rPr>
          <w:rFonts w:ascii="Times New Roman" w:hAnsi="Times New Roman" w:cs="Times New Roman"/>
          <w:i/>
          <w:iCs/>
        </w:rPr>
        <w:t>2</w:t>
      </w:r>
      <w:r w:rsidR="002D1EED" w:rsidRPr="005E45EF">
        <w:rPr>
          <w:rFonts w:ascii="Times New Roman" w:hAnsi="Times New Roman" w:cs="Times New Roman"/>
          <w:i/>
          <w:iCs/>
        </w:rPr>
        <w:t>0</w:t>
      </w:r>
      <w:r w:rsidR="003C33F7" w:rsidRPr="005E45EF">
        <w:rPr>
          <w:rFonts w:ascii="Times New Roman" w:hAnsi="Times New Roman" w:cs="Times New Roman"/>
          <w:i/>
          <w:iCs/>
        </w:rPr>
        <w:t>th</w:t>
      </w:r>
      <w:r w:rsidRPr="005E45EF">
        <w:rPr>
          <w:rFonts w:ascii="Times New Roman" w:hAnsi="Times New Roman" w:cs="Times New Roman"/>
          <w:i/>
          <w:iCs/>
        </w:rPr>
        <w:t xml:space="preserve"> meeting </w:t>
      </w:r>
      <w:r w:rsidR="003C33F7" w:rsidRPr="005E45EF">
        <w:rPr>
          <w:rFonts w:ascii="Times New Roman" w:hAnsi="Times New Roman" w:cs="Times New Roman"/>
          <w:i/>
          <w:iCs/>
        </w:rPr>
        <w:t xml:space="preserve">was </w:t>
      </w:r>
      <w:r w:rsidRPr="005E45EF">
        <w:rPr>
          <w:rFonts w:ascii="Times New Roman" w:hAnsi="Times New Roman" w:cs="Times New Roman"/>
          <w:i/>
          <w:iCs/>
        </w:rPr>
        <w:t xml:space="preserve">held </w:t>
      </w:r>
      <w:r w:rsidR="00046D1A" w:rsidRPr="005E45EF">
        <w:rPr>
          <w:rFonts w:ascii="Times New Roman" w:hAnsi="Times New Roman" w:cs="Times New Roman"/>
          <w:i/>
          <w:iCs/>
        </w:rPr>
        <w:t xml:space="preserve">in person at 1 Park Place, Suite 102 and </w:t>
      </w:r>
      <w:r w:rsidRPr="005E45EF">
        <w:rPr>
          <w:rFonts w:ascii="Times New Roman" w:hAnsi="Times New Roman" w:cs="Times New Roman"/>
          <w:i/>
          <w:iCs/>
        </w:rPr>
        <w:t>virtually through Zoom</w:t>
      </w:r>
      <w:r w:rsidR="003C33F7" w:rsidRPr="005E45EF">
        <w:rPr>
          <w:rFonts w:ascii="Times New Roman" w:hAnsi="Times New Roman" w:cs="Times New Roman"/>
          <w:i/>
          <w:iCs/>
        </w:rPr>
        <w:t>.</w:t>
      </w:r>
    </w:p>
    <w:p w14:paraId="4F669A40" w14:textId="77777777" w:rsidR="005B4810" w:rsidRPr="005E45EF" w:rsidRDefault="005B4810" w:rsidP="00470C6B">
      <w:pPr>
        <w:rPr>
          <w:rFonts w:ascii="Times New Roman" w:hAnsi="Times New Roman" w:cs="Times New Roman"/>
          <w:i/>
          <w:iCs/>
        </w:rPr>
      </w:pPr>
    </w:p>
    <w:p w14:paraId="02706BEA" w14:textId="35EEB192" w:rsidR="007958B2" w:rsidRPr="005E45EF" w:rsidRDefault="00D34C87" w:rsidP="007958B2">
      <w:pPr>
        <w:rPr>
          <w:rFonts w:ascii="Times New Roman" w:hAnsi="Times New Roman" w:cs="Times New Roman"/>
        </w:rPr>
      </w:pPr>
      <w:r w:rsidRPr="005E45EF">
        <w:rPr>
          <w:rFonts w:ascii="Times New Roman" w:hAnsi="Times New Roman" w:cs="Times New Roman"/>
          <w:b/>
        </w:rPr>
        <w:t xml:space="preserve">Members </w:t>
      </w:r>
      <w:proofErr w:type="gramStart"/>
      <w:r w:rsidRPr="005E45EF">
        <w:rPr>
          <w:rFonts w:ascii="Times New Roman" w:hAnsi="Times New Roman" w:cs="Times New Roman"/>
          <w:b/>
        </w:rPr>
        <w:t>Present</w:t>
      </w:r>
      <w:r w:rsidR="00046D1A" w:rsidRPr="005E45EF">
        <w:rPr>
          <w:rFonts w:ascii="Times New Roman" w:hAnsi="Times New Roman" w:cs="Times New Roman"/>
          <w:b/>
        </w:rPr>
        <w:t>:</w:t>
      </w:r>
      <w:r w:rsidR="00B63620" w:rsidRPr="005E45EF">
        <w:rPr>
          <w:rFonts w:ascii="Times New Roman" w:hAnsi="Times New Roman" w:cs="Times New Roman"/>
        </w:rPr>
        <w:t>,</w:t>
      </w:r>
      <w:proofErr w:type="gramEnd"/>
      <w:r w:rsidR="00B63620" w:rsidRPr="005E45EF">
        <w:rPr>
          <w:rFonts w:ascii="Times New Roman" w:hAnsi="Times New Roman" w:cs="Times New Roman"/>
        </w:rPr>
        <w:t xml:space="preserve"> </w:t>
      </w:r>
    </w:p>
    <w:p w14:paraId="2CE10131" w14:textId="5D896BA8" w:rsidR="00541538" w:rsidRPr="005E45EF" w:rsidRDefault="00541538" w:rsidP="00541538">
      <w:pPr>
        <w:rPr>
          <w:rFonts w:ascii="Times New Roman" w:hAnsi="Times New Roman" w:cs="Times New Roman"/>
        </w:rPr>
      </w:pPr>
    </w:p>
    <w:p w14:paraId="7BF3ED3F" w14:textId="3E44FA9C" w:rsidR="00046D1A" w:rsidRPr="005E45EF" w:rsidRDefault="00046D1A" w:rsidP="00541538">
      <w:pPr>
        <w:rPr>
          <w:rFonts w:ascii="Times New Roman" w:hAnsi="Times New Roman" w:cs="Times New Roman"/>
          <w:bCs/>
        </w:rPr>
      </w:pPr>
      <w:r w:rsidRPr="005E45EF">
        <w:rPr>
          <w:rFonts w:ascii="Times New Roman" w:hAnsi="Times New Roman" w:cs="Times New Roman"/>
          <w:b/>
        </w:rPr>
        <w:t xml:space="preserve">Members Present via Zoom Meeting:  </w:t>
      </w:r>
      <w:r w:rsidR="002D1EED" w:rsidRPr="005E45EF">
        <w:rPr>
          <w:rFonts w:ascii="Times New Roman" w:hAnsi="Times New Roman" w:cs="Times New Roman"/>
        </w:rPr>
        <w:t>Lawrence Schillinger, Scott Bendett, Judith Breselor, James Shaughnessy, Michael Stammel, Joseph Grasso, Opal Hinds, Jason Kemper, Amy Standaert, Craig Warner, David Hogenkamp, B. Donald Ackerman, Gary Hughes, Joe Landry, B</w:t>
      </w:r>
      <w:r w:rsidRPr="005E45EF">
        <w:rPr>
          <w:rFonts w:ascii="Times New Roman" w:hAnsi="Times New Roman" w:cs="Times New Roman"/>
          <w:bCs/>
        </w:rPr>
        <w:t xml:space="preserve">arbara Mauro </w:t>
      </w:r>
    </w:p>
    <w:p w14:paraId="001161D6" w14:textId="77777777" w:rsidR="00046D1A" w:rsidRPr="005E45EF" w:rsidRDefault="00046D1A" w:rsidP="00541538">
      <w:pPr>
        <w:rPr>
          <w:rFonts w:ascii="Times New Roman" w:hAnsi="Times New Roman" w:cs="Times New Roman"/>
        </w:rPr>
      </w:pPr>
    </w:p>
    <w:p w14:paraId="7957FEA2" w14:textId="6AE59E91" w:rsidR="000451B5" w:rsidRPr="005E45EF" w:rsidRDefault="000451B5" w:rsidP="00D34C87">
      <w:pPr>
        <w:rPr>
          <w:rFonts w:ascii="Times New Roman" w:hAnsi="Times New Roman" w:cs="Times New Roman"/>
          <w:bCs/>
        </w:rPr>
      </w:pPr>
      <w:r w:rsidRPr="005E45EF">
        <w:rPr>
          <w:rFonts w:ascii="Times New Roman" w:hAnsi="Times New Roman" w:cs="Times New Roman"/>
          <w:b/>
        </w:rPr>
        <w:t>Others Present</w:t>
      </w:r>
      <w:r w:rsidR="00EC69B3" w:rsidRPr="005E45EF">
        <w:rPr>
          <w:rFonts w:ascii="Times New Roman" w:hAnsi="Times New Roman" w:cs="Times New Roman"/>
          <w:b/>
        </w:rPr>
        <w:t xml:space="preserve"> via Zoom</w:t>
      </w:r>
      <w:r w:rsidRPr="005E45EF">
        <w:rPr>
          <w:rFonts w:ascii="Times New Roman" w:hAnsi="Times New Roman" w:cs="Times New Roman"/>
          <w:b/>
        </w:rPr>
        <w:t xml:space="preserve">:  </w:t>
      </w:r>
    </w:p>
    <w:p w14:paraId="566065D7" w14:textId="77777777" w:rsidR="000451B5" w:rsidRPr="005E45EF" w:rsidRDefault="000451B5" w:rsidP="00D34C87">
      <w:pPr>
        <w:rPr>
          <w:rFonts w:ascii="Times New Roman" w:hAnsi="Times New Roman" w:cs="Times New Roman"/>
          <w:b/>
        </w:rPr>
      </w:pPr>
    </w:p>
    <w:p w14:paraId="2DBE6654" w14:textId="21E9B9DE" w:rsidR="00D34C87" w:rsidRPr="005E45EF" w:rsidRDefault="00D34C87" w:rsidP="00D34C87">
      <w:pPr>
        <w:rPr>
          <w:rFonts w:ascii="Times New Roman" w:hAnsi="Times New Roman" w:cs="Times New Roman"/>
        </w:rPr>
      </w:pPr>
      <w:r w:rsidRPr="005E45EF">
        <w:rPr>
          <w:rFonts w:ascii="Times New Roman" w:hAnsi="Times New Roman" w:cs="Times New Roman"/>
          <w:b/>
        </w:rPr>
        <w:t xml:space="preserve">Members </w:t>
      </w:r>
      <w:r w:rsidR="000A550A" w:rsidRPr="005E45EF">
        <w:rPr>
          <w:rFonts w:ascii="Times New Roman" w:hAnsi="Times New Roman" w:cs="Times New Roman"/>
          <w:b/>
        </w:rPr>
        <w:t xml:space="preserve">/ Others </w:t>
      </w:r>
      <w:r w:rsidRPr="005E45EF">
        <w:rPr>
          <w:rFonts w:ascii="Times New Roman" w:hAnsi="Times New Roman" w:cs="Times New Roman"/>
          <w:b/>
        </w:rPr>
        <w:t>Absent</w:t>
      </w:r>
      <w:r w:rsidR="00D3520D" w:rsidRPr="005E45EF">
        <w:rPr>
          <w:rFonts w:ascii="Times New Roman" w:hAnsi="Times New Roman" w:cs="Times New Roman"/>
          <w:b/>
        </w:rPr>
        <w:t>:</w:t>
      </w:r>
      <w:r w:rsidR="00B63620" w:rsidRPr="005E45EF">
        <w:rPr>
          <w:rFonts w:ascii="Times New Roman" w:hAnsi="Times New Roman" w:cs="Times New Roman"/>
        </w:rPr>
        <w:t xml:space="preserve"> </w:t>
      </w:r>
      <w:r w:rsidR="002D1EED" w:rsidRPr="005E45EF">
        <w:rPr>
          <w:rFonts w:ascii="Times New Roman" w:hAnsi="Times New Roman" w:cs="Times New Roman"/>
        </w:rPr>
        <w:t xml:space="preserve">Willard Bruce, </w:t>
      </w:r>
      <w:r w:rsidR="00AC11F3" w:rsidRPr="005E45EF">
        <w:rPr>
          <w:rFonts w:ascii="Times New Roman" w:hAnsi="Times New Roman" w:cs="Times New Roman"/>
          <w:bCs/>
        </w:rPr>
        <w:t>Lucille McKnight</w:t>
      </w:r>
      <w:r w:rsidR="00AC11F3" w:rsidRPr="005E45EF">
        <w:rPr>
          <w:rFonts w:ascii="Times New Roman" w:hAnsi="Times New Roman" w:cs="Times New Roman"/>
        </w:rPr>
        <w:t xml:space="preserve">, </w:t>
      </w:r>
      <w:r w:rsidR="002D1EED" w:rsidRPr="005E45EF">
        <w:rPr>
          <w:rFonts w:ascii="Times New Roman" w:hAnsi="Times New Roman" w:cs="Times New Roman"/>
        </w:rPr>
        <w:t xml:space="preserve">Kristin Swinton, Jacqueline Stallone, </w:t>
      </w:r>
    </w:p>
    <w:p w14:paraId="561A593F" w14:textId="4BDEB169" w:rsidR="009E3538" w:rsidRPr="005E45EF" w:rsidRDefault="009E3538" w:rsidP="00D34C87">
      <w:pPr>
        <w:rPr>
          <w:rFonts w:ascii="Times New Roman" w:hAnsi="Times New Roman" w:cs="Times New Roman"/>
        </w:rPr>
      </w:pPr>
    </w:p>
    <w:p w14:paraId="4E0C6E84" w14:textId="3D7B99C7" w:rsidR="00D34C87" w:rsidRPr="005E45EF" w:rsidRDefault="00D34C87" w:rsidP="00D34C87">
      <w:pPr>
        <w:rPr>
          <w:rFonts w:ascii="Times New Roman" w:hAnsi="Times New Roman" w:cs="Times New Roman"/>
        </w:rPr>
      </w:pPr>
      <w:r w:rsidRPr="005E45EF">
        <w:rPr>
          <w:rFonts w:ascii="Times New Roman" w:hAnsi="Times New Roman" w:cs="Times New Roman"/>
          <w:b/>
        </w:rPr>
        <w:t>Staff</w:t>
      </w:r>
      <w:r w:rsidR="00E87DF1" w:rsidRPr="005E45EF">
        <w:rPr>
          <w:rFonts w:ascii="Times New Roman" w:hAnsi="Times New Roman" w:cs="Times New Roman"/>
          <w:b/>
        </w:rPr>
        <w:t xml:space="preserve"> Present</w:t>
      </w:r>
      <w:r w:rsidRPr="005E45EF">
        <w:rPr>
          <w:rFonts w:ascii="Times New Roman" w:hAnsi="Times New Roman" w:cs="Times New Roman"/>
          <w:b/>
        </w:rPr>
        <w:t>:</w:t>
      </w:r>
      <w:r w:rsidR="00E87DF1" w:rsidRPr="005E45EF">
        <w:rPr>
          <w:rFonts w:ascii="Times New Roman" w:hAnsi="Times New Roman" w:cs="Times New Roman"/>
        </w:rPr>
        <w:t xml:space="preserve">   Mark Castiglione, </w:t>
      </w:r>
      <w:r w:rsidR="00645A98" w:rsidRPr="005E45EF">
        <w:rPr>
          <w:rFonts w:ascii="Times New Roman" w:hAnsi="Times New Roman" w:cs="Times New Roman"/>
        </w:rPr>
        <w:t xml:space="preserve">Amy Weinstock, </w:t>
      </w:r>
      <w:r w:rsidR="00E87DF1" w:rsidRPr="005E45EF">
        <w:rPr>
          <w:rFonts w:ascii="Times New Roman" w:hAnsi="Times New Roman" w:cs="Times New Roman"/>
        </w:rPr>
        <w:t xml:space="preserve">Martin Daley, Todd Fabozzi, </w:t>
      </w:r>
      <w:r w:rsidR="003A2E7A" w:rsidRPr="005E45EF">
        <w:rPr>
          <w:rFonts w:ascii="Times New Roman" w:hAnsi="Times New Roman" w:cs="Times New Roman"/>
        </w:rPr>
        <w:t>J</w:t>
      </w:r>
      <w:r w:rsidR="00E87DF1" w:rsidRPr="005E45EF">
        <w:rPr>
          <w:rFonts w:ascii="Times New Roman" w:hAnsi="Times New Roman" w:cs="Times New Roman"/>
        </w:rPr>
        <w:t xml:space="preserve">oshua Tocci, </w:t>
      </w:r>
      <w:r w:rsidR="00193677" w:rsidRPr="005E45EF">
        <w:rPr>
          <w:rFonts w:ascii="Times New Roman" w:hAnsi="Times New Roman" w:cs="Times New Roman"/>
        </w:rPr>
        <w:t xml:space="preserve">Haley </w:t>
      </w:r>
      <w:proofErr w:type="spellStart"/>
      <w:r w:rsidR="00193677" w:rsidRPr="005E45EF">
        <w:rPr>
          <w:rFonts w:ascii="Times New Roman" w:hAnsi="Times New Roman" w:cs="Times New Roman"/>
        </w:rPr>
        <w:t>Balcanoff</w:t>
      </w:r>
      <w:proofErr w:type="spellEnd"/>
      <w:r w:rsidR="00193677" w:rsidRPr="005E45EF">
        <w:rPr>
          <w:rFonts w:ascii="Times New Roman" w:hAnsi="Times New Roman" w:cs="Times New Roman"/>
        </w:rPr>
        <w:t xml:space="preserve">, Tom White, </w:t>
      </w:r>
      <w:r w:rsidR="00AC11F3" w:rsidRPr="005E45EF">
        <w:rPr>
          <w:rFonts w:ascii="Times New Roman" w:hAnsi="Times New Roman" w:cs="Times New Roman"/>
        </w:rPr>
        <w:t>Tara Donadio</w:t>
      </w:r>
      <w:r w:rsidR="002D1EED" w:rsidRPr="005E45EF">
        <w:rPr>
          <w:rFonts w:ascii="Times New Roman" w:hAnsi="Times New Roman" w:cs="Times New Roman"/>
        </w:rPr>
        <w:t>, Amanda Diaz</w:t>
      </w:r>
      <w:r w:rsidR="00173B0C">
        <w:rPr>
          <w:rFonts w:ascii="Times New Roman" w:hAnsi="Times New Roman" w:cs="Times New Roman"/>
        </w:rPr>
        <w:t>, Kate Maynard</w:t>
      </w:r>
    </w:p>
    <w:p w14:paraId="4DF8A820" w14:textId="70C13C6A" w:rsidR="00D34C87" w:rsidRPr="005E45EF" w:rsidRDefault="000749C0" w:rsidP="00D34C87">
      <w:pPr>
        <w:rPr>
          <w:rFonts w:ascii="Times New Roman" w:hAnsi="Times New Roman" w:cs="Times New Roman"/>
        </w:rPr>
      </w:pPr>
      <w:r w:rsidRPr="005E45EF">
        <w:rPr>
          <w:rFonts w:ascii="Times New Roman" w:hAnsi="Times New Roman" w:cs="Times New Roman"/>
        </w:rPr>
        <w:t xml:space="preserve"> </w:t>
      </w:r>
    </w:p>
    <w:p w14:paraId="5756BC39" w14:textId="1170507A" w:rsidR="00D34C87" w:rsidRPr="005E45EF" w:rsidRDefault="00D34C87" w:rsidP="00D34C87">
      <w:pPr>
        <w:rPr>
          <w:rFonts w:ascii="Times New Roman" w:hAnsi="Times New Roman" w:cs="Times New Roman"/>
        </w:rPr>
      </w:pPr>
      <w:r w:rsidRPr="005E45EF">
        <w:rPr>
          <w:rFonts w:ascii="Times New Roman" w:hAnsi="Times New Roman" w:cs="Times New Roman"/>
          <w:b/>
        </w:rPr>
        <w:t>Presiding</w:t>
      </w:r>
      <w:r w:rsidR="00752CD6" w:rsidRPr="005E45EF">
        <w:rPr>
          <w:rFonts w:ascii="Times New Roman" w:hAnsi="Times New Roman" w:cs="Times New Roman"/>
        </w:rPr>
        <w:t xml:space="preserve">, </w:t>
      </w:r>
      <w:r w:rsidR="00B63620" w:rsidRPr="005E45EF">
        <w:rPr>
          <w:rFonts w:ascii="Times New Roman" w:hAnsi="Times New Roman" w:cs="Times New Roman"/>
        </w:rPr>
        <w:t xml:space="preserve">Michael Stammel, </w:t>
      </w:r>
      <w:r w:rsidR="000749C0" w:rsidRPr="005E45EF">
        <w:rPr>
          <w:rFonts w:ascii="Times New Roman" w:hAnsi="Times New Roman" w:cs="Times New Roman"/>
        </w:rPr>
        <w:t xml:space="preserve">Chair, </w:t>
      </w:r>
      <w:r w:rsidRPr="005E45EF">
        <w:rPr>
          <w:rFonts w:ascii="Times New Roman" w:hAnsi="Times New Roman" w:cs="Times New Roman"/>
        </w:rPr>
        <w:t xml:space="preserve">called the meeting to order at </w:t>
      </w:r>
      <w:r w:rsidR="000749C0" w:rsidRPr="005E45EF">
        <w:rPr>
          <w:rFonts w:ascii="Times New Roman" w:hAnsi="Times New Roman" w:cs="Times New Roman"/>
        </w:rPr>
        <w:t>10:</w:t>
      </w:r>
      <w:r w:rsidR="002D1EED" w:rsidRPr="005E45EF">
        <w:rPr>
          <w:rFonts w:ascii="Times New Roman" w:hAnsi="Times New Roman" w:cs="Times New Roman"/>
        </w:rPr>
        <w:t xml:space="preserve">10 </w:t>
      </w:r>
      <w:r w:rsidRPr="005E45EF">
        <w:rPr>
          <w:rFonts w:ascii="Times New Roman" w:hAnsi="Times New Roman" w:cs="Times New Roman"/>
        </w:rPr>
        <w:t>am.</w:t>
      </w:r>
    </w:p>
    <w:p w14:paraId="357FC66D" w14:textId="77777777" w:rsidR="00D34C87" w:rsidRPr="005E45EF" w:rsidRDefault="00D34C87" w:rsidP="00D34C87">
      <w:pPr>
        <w:rPr>
          <w:rFonts w:ascii="Times New Roman" w:hAnsi="Times New Roman" w:cs="Times New Roman"/>
        </w:rPr>
      </w:pPr>
    </w:p>
    <w:p w14:paraId="01EC16C6" w14:textId="77777777" w:rsidR="00D34C87" w:rsidRPr="005E45EF" w:rsidRDefault="00D34C87" w:rsidP="00D34C87">
      <w:pPr>
        <w:rPr>
          <w:rFonts w:ascii="Times New Roman" w:hAnsi="Times New Roman" w:cs="Times New Roman"/>
        </w:rPr>
      </w:pPr>
      <w:r w:rsidRPr="005E45EF">
        <w:rPr>
          <w:rFonts w:ascii="Times New Roman" w:hAnsi="Times New Roman" w:cs="Times New Roman"/>
          <w:b/>
        </w:rPr>
        <w:t>1.</w:t>
      </w:r>
      <w:r w:rsidRPr="005E45EF">
        <w:rPr>
          <w:rFonts w:ascii="Times New Roman" w:hAnsi="Times New Roman" w:cs="Times New Roman"/>
          <w:b/>
        </w:rPr>
        <w:tab/>
        <w:t>Welcome &amp; Introductions</w:t>
      </w:r>
    </w:p>
    <w:p w14:paraId="0ABD211D" w14:textId="745253F3" w:rsidR="00E65392" w:rsidRPr="005E45EF" w:rsidRDefault="00B04ACF" w:rsidP="00D34C87">
      <w:pPr>
        <w:rPr>
          <w:rFonts w:ascii="Times New Roman" w:hAnsi="Times New Roman" w:cs="Times New Roman"/>
        </w:rPr>
      </w:pPr>
      <w:r w:rsidRPr="005E45EF">
        <w:rPr>
          <w:rFonts w:ascii="Times New Roman" w:hAnsi="Times New Roman" w:cs="Times New Roman"/>
        </w:rPr>
        <w:tab/>
      </w:r>
    </w:p>
    <w:p w14:paraId="7A08898B" w14:textId="60F6913C" w:rsidR="00D34C87" w:rsidRPr="005E45EF" w:rsidRDefault="00E65392" w:rsidP="00D34C87">
      <w:pPr>
        <w:rPr>
          <w:rFonts w:ascii="Times New Roman" w:hAnsi="Times New Roman" w:cs="Times New Roman"/>
        </w:rPr>
      </w:pPr>
      <w:r w:rsidRPr="005E45EF">
        <w:rPr>
          <w:rFonts w:ascii="Times New Roman" w:hAnsi="Times New Roman" w:cs="Times New Roman"/>
        </w:rPr>
        <w:tab/>
      </w:r>
      <w:r w:rsidR="004B0F48" w:rsidRPr="005E45EF">
        <w:rPr>
          <w:rFonts w:ascii="Times New Roman" w:hAnsi="Times New Roman" w:cs="Times New Roman"/>
        </w:rPr>
        <w:t xml:space="preserve">Chair </w:t>
      </w:r>
      <w:r w:rsidR="006E22A8" w:rsidRPr="005E45EF">
        <w:rPr>
          <w:rFonts w:ascii="Times New Roman" w:hAnsi="Times New Roman" w:cs="Times New Roman"/>
        </w:rPr>
        <w:t>Stammel</w:t>
      </w:r>
      <w:r w:rsidR="000749C0" w:rsidRPr="005E45EF">
        <w:rPr>
          <w:rFonts w:ascii="Times New Roman" w:hAnsi="Times New Roman" w:cs="Times New Roman"/>
        </w:rPr>
        <w:t xml:space="preserve"> </w:t>
      </w:r>
      <w:r w:rsidR="00B04ACF" w:rsidRPr="005E45EF">
        <w:rPr>
          <w:rFonts w:ascii="Times New Roman" w:hAnsi="Times New Roman" w:cs="Times New Roman"/>
        </w:rPr>
        <w:t>welcome</w:t>
      </w:r>
      <w:r w:rsidR="0060305C" w:rsidRPr="005E45EF">
        <w:rPr>
          <w:rFonts w:ascii="Times New Roman" w:hAnsi="Times New Roman" w:cs="Times New Roman"/>
        </w:rPr>
        <w:t>d everyone</w:t>
      </w:r>
      <w:r w:rsidR="00B04ACF" w:rsidRPr="005E45EF">
        <w:rPr>
          <w:rFonts w:ascii="Times New Roman" w:hAnsi="Times New Roman" w:cs="Times New Roman"/>
        </w:rPr>
        <w:t xml:space="preserve"> to the meeting.</w:t>
      </w:r>
    </w:p>
    <w:p w14:paraId="6D220E0A" w14:textId="4E817A43" w:rsidR="00D12B79" w:rsidRPr="005E45EF" w:rsidRDefault="00D12B79" w:rsidP="00D34C87">
      <w:pPr>
        <w:rPr>
          <w:rFonts w:ascii="Times New Roman" w:hAnsi="Times New Roman" w:cs="Times New Roman"/>
        </w:rPr>
      </w:pPr>
    </w:p>
    <w:p w14:paraId="2E926D61" w14:textId="427D7276" w:rsidR="00D34C87" w:rsidRPr="005E45EF" w:rsidRDefault="00D12B79" w:rsidP="00D34C87">
      <w:pPr>
        <w:rPr>
          <w:rFonts w:ascii="Times New Roman" w:hAnsi="Times New Roman" w:cs="Times New Roman"/>
          <w:b/>
        </w:rPr>
      </w:pPr>
      <w:r w:rsidRPr="005E45EF">
        <w:rPr>
          <w:rFonts w:ascii="Times New Roman" w:hAnsi="Times New Roman" w:cs="Times New Roman"/>
          <w:b/>
          <w:bCs/>
        </w:rPr>
        <w:t>2.</w:t>
      </w:r>
      <w:r w:rsidRPr="005E45EF">
        <w:rPr>
          <w:rFonts w:ascii="Times New Roman" w:hAnsi="Times New Roman" w:cs="Times New Roman"/>
          <w:b/>
          <w:bCs/>
        </w:rPr>
        <w:tab/>
      </w:r>
      <w:r w:rsidR="00A238F5" w:rsidRPr="005E45EF">
        <w:rPr>
          <w:rFonts w:ascii="Times New Roman" w:hAnsi="Times New Roman" w:cs="Times New Roman"/>
          <w:b/>
        </w:rPr>
        <w:t xml:space="preserve">Approval of </w:t>
      </w:r>
      <w:r w:rsidR="002D1EED" w:rsidRPr="005E45EF">
        <w:rPr>
          <w:rFonts w:ascii="Times New Roman" w:hAnsi="Times New Roman" w:cs="Times New Roman"/>
          <w:b/>
        </w:rPr>
        <w:t>July</w:t>
      </w:r>
      <w:r w:rsidR="00193677" w:rsidRPr="005E45EF">
        <w:rPr>
          <w:rFonts w:ascii="Times New Roman" w:hAnsi="Times New Roman" w:cs="Times New Roman"/>
          <w:b/>
        </w:rPr>
        <w:t xml:space="preserve"> </w:t>
      </w:r>
      <w:r w:rsidR="002D1EED" w:rsidRPr="005E45EF">
        <w:rPr>
          <w:rFonts w:ascii="Times New Roman" w:hAnsi="Times New Roman" w:cs="Times New Roman"/>
          <w:b/>
        </w:rPr>
        <w:t>28</w:t>
      </w:r>
      <w:r w:rsidR="00A238F5" w:rsidRPr="005E45EF">
        <w:rPr>
          <w:rFonts w:ascii="Times New Roman" w:hAnsi="Times New Roman" w:cs="Times New Roman"/>
          <w:b/>
        </w:rPr>
        <w:t xml:space="preserve">, </w:t>
      </w:r>
      <w:proofErr w:type="gramStart"/>
      <w:r w:rsidR="00A238F5" w:rsidRPr="005E45EF">
        <w:rPr>
          <w:rFonts w:ascii="Times New Roman" w:hAnsi="Times New Roman" w:cs="Times New Roman"/>
          <w:b/>
        </w:rPr>
        <w:t>202</w:t>
      </w:r>
      <w:r w:rsidR="00AC11F3" w:rsidRPr="005E45EF">
        <w:rPr>
          <w:rFonts w:ascii="Times New Roman" w:hAnsi="Times New Roman" w:cs="Times New Roman"/>
          <w:b/>
        </w:rPr>
        <w:t>1</w:t>
      </w:r>
      <w:proofErr w:type="gramEnd"/>
      <w:r w:rsidR="00A238F5" w:rsidRPr="005E45EF">
        <w:rPr>
          <w:rFonts w:ascii="Times New Roman" w:hAnsi="Times New Roman" w:cs="Times New Roman"/>
          <w:b/>
        </w:rPr>
        <w:t xml:space="preserve"> meeting notes</w:t>
      </w:r>
    </w:p>
    <w:p w14:paraId="4A88559D" w14:textId="125C08A0" w:rsidR="009F4405" w:rsidRPr="005E45EF" w:rsidRDefault="00282B3F" w:rsidP="009F4405">
      <w:pPr>
        <w:rPr>
          <w:rFonts w:ascii="Times New Roman" w:hAnsi="Times New Roman" w:cs="Times New Roman"/>
        </w:rPr>
      </w:pPr>
      <w:r w:rsidRPr="005E45EF">
        <w:rPr>
          <w:rFonts w:ascii="Times New Roman" w:hAnsi="Times New Roman" w:cs="Times New Roman"/>
        </w:rPr>
        <w:tab/>
      </w:r>
    </w:p>
    <w:p w14:paraId="78F68C95" w14:textId="760345EB" w:rsidR="00282B3F" w:rsidRPr="005E45EF" w:rsidRDefault="00ED3B84" w:rsidP="00282B3F">
      <w:pPr>
        <w:rPr>
          <w:rFonts w:ascii="Times New Roman" w:hAnsi="Times New Roman" w:cs="Times New Roman"/>
          <w:b/>
          <w:u w:val="single"/>
        </w:rPr>
      </w:pPr>
      <w:r w:rsidRPr="005E45EF">
        <w:rPr>
          <w:rFonts w:ascii="Times New Roman" w:hAnsi="Times New Roman" w:cs="Times New Roman"/>
          <w:b/>
          <w:u w:val="single"/>
        </w:rPr>
        <w:t>Actions Taken</w:t>
      </w:r>
      <w:r w:rsidR="00282B3F" w:rsidRPr="005E45EF">
        <w:rPr>
          <w:rFonts w:ascii="Times New Roman" w:hAnsi="Times New Roman" w:cs="Times New Roman"/>
          <w:b/>
          <w:u w:val="single"/>
        </w:rPr>
        <w:t xml:space="preserve"> </w:t>
      </w:r>
    </w:p>
    <w:p w14:paraId="0C636731" w14:textId="014795B2" w:rsidR="00ED3B84" w:rsidRPr="005E45EF" w:rsidRDefault="00282B3F" w:rsidP="00282B3F">
      <w:pPr>
        <w:rPr>
          <w:rFonts w:ascii="Times New Roman" w:hAnsi="Times New Roman" w:cs="Times New Roman"/>
        </w:rPr>
      </w:pPr>
      <w:r w:rsidRPr="005E45EF">
        <w:rPr>
          <w:rFonts w:ascii="Times New Roman" w:hAnsi="Times New Roman" w:cs="Times New Roman"/>
        </w:rPr>
        <w:tab/>
      </w:r>
      <w:r w:rsidR="002D1EED" w:rsidRPr="005E45EF">
        <w:rPr>
          <w:rFonts w:ascii="Times New Roman" w:hAnsi="Times New Roman" w:cs="Times New Roman"/>
        </w:rPr>
        <w:t>Gary Hughes</w:t>
      </w:r>
      <w:r w:rsidR="00AC11F3" w:rsidRPr="005E45EF">
        <w:rPr>
          <w:rFonts w:ascii="Times New Roman" w:hAnsi="Times New Roman" w:cs="Times New Roman"/>
        </w:rPr>
        <w:t xml:space="preserve"> </w:t>
      </w:r>
      <w:r w:rsidRPr="005E45EF">
        <w:rPr>
          <w:rFonts w:ascii="Times New Roman" w:hAnsi="Times New Roman" w:cs="Times New Roman"/>
        </w:rPr>
        <w:t xml:space="preserve">made </w:t>
      </w:r>
      <w:r w:rsidR="00ED3B84" w:rsidRPr="005E45EF">
        <w:rPr>
          <w:rFonts w:ascii="Times New Roman" w:hAnsi="Times New Roman" w:cs="Times New Roman"/>
        </w:rPr>
        <w:t xml:space="preserve">a motion to approve the </w:t>
      </w:r>
      <w:r w:rsidR="002D1EED" w:rsidRPr="005E45EF">
        <w:rPr>
          <w:rFonts w:ascii="Times New Roman" w:hAnsi="Times New Roman" w:cs="Times New Roman"/>
        </w:rPr>
        <w:t>July</w:t>
      </w:r>
      <w:r w:rsidR="00193677" w:rsidRPr="005E45EF">
        <w:rPr>
          <w:rFonts w:ascii="Times New Roman" w:hAnsi="Times New Roman" w:cs="Times New Roman"/>
        </w:rPr>
        <w:t xml:space="preserve"> </w:t>
      </w:r>
      <w:r w:rsidR="002D1EED" w:rsidRPr="005E45EF">
        <w:rPr>
          <w:rFonts w:ascii="Times New Roman" w:hAnsi="Times New Roman" w:cs="Times New Roman"/>
        </w:rPr>
        <w:t>28</w:t>
      </w:r>
      <w:r w:rsidR="00D63D55" w:rsidRPr="005E45EF">
        <w:rPr>
          <w:rFonts w:ascii="Times New Roman" w:hAnsi="Times New Roman" w:cs="Times New Roman"/>
        </w:rPr>
        <w:t xml:space="preserve">, </w:t>
      </w:r>
      <w:proofErr w:type="gramStart"/>
      <w:r w:rsidR="00D63D55" w:rsidRPr="005E45EF">
        <w:rPr>
          <w:rFonts w:ascii="Times New Roman" w:hAnsi="Times New Roman" w:cs="Times New Roman"/>
        </w:rPr>
        <w:t>202</w:t>
      </w:r>
      <w:r w:rsidR="00AC11F3" w:rsidRPr="005E45EF">
        <w:rPr>
          <w:rFonts w:ascii="Times New Roman" w:hAnsi="Times New Roman" w:cs="Times New Roman"/>
        </w:rPr>
        <w:t>1</w:t>
      </w:r>
      <w:proofErr w:type="gramEnd"/>
      <w:r w:rsidR="00D63D55" w:rsidRPr="005E45EF">
        <w:rPr>
          <w:rFonts w:ascii="Times New Roman" w:hAnsi="Times New Roman" w:cs="Times New Roman"/>
        </w:rPr>
        <w:t xml:space="preserve"> meeting </w:t>
      </w:r>
      <w:r w:rsidR="00E25D36" w:rsidRPr="005E45EF">
        <w:rPr>
          <w:rFonts w:ascii="Times New Roman" w:hAnsi="Times New Roman" w:cs="Times New Roman"/>
        </w:rPr>
        <w:t>minutes</w:t>
      </w:r>
      <w:r w:rsidR="00D63D55" w:rsidRPr="005E45EF">
        <w:rPr>
          <w:rFonts w:ascii="Times New Roman" w:hAnsi="Times New Roman" w:cs="Times New Roman"/>
        </w:rPr>
        <w:t xml:space="preserve"> </w:t>
      </w:r>
      <w:r w:rsidR="00ED3B84" w:rsidRPr="005E45EF">
        <w:rPr>
          <w:rFonts w:ascii="Times New Roman" w:hAnsi="Times New Roman" w:cs="Times New Roman"/>
        </w:rPr>
        <w:t xml:space="preserve">and </w:t>
      </w:r>
      <w:r w:rsidR="00E25D36" w:rsidRPr="005E45EF">
        <w:rPr>
          <w:rFonts w:ascii="Times New Roman" w:hAnsi="Times New Roman" w:cs="Times New Roman"/>
        </w:rPr>
        <w:tab/>
      </w:r>
      <w:r w:rsidR="002D1EED" w:rsidRPr="005E45EF">
        <w:rPr>
          <w:rFonts w:ascii="Times New Roman" w:hAnsi="Times New Roman" w:cs="Times New Roman"/>
        </w:rPr>
        <w:t>Barbara Mauro</w:t>
      </w:r>
      <w:r w:rsidR="00AC11F3" w:rsidRPr="005E45EF">
        <w:rPr>
          <w:rFonts w:ascii="Times New Roman" w:hAnsi="Times New Roman" w:cs="Times New Roman"/>
        </w:rPr>
        <w:t xml:space="preserve"> </w:t>
      </w:r>
      <w:r w:rsidR="005E45EF">
        <w:rPr>
          <w:rFonts w:ascii="Times New Roman" w:hAnsi="Times New Roman" w:cs="Times New Roman"/>
        </w:rPr>
        <w:tab/>
      </w:r>
      <w:r w:rsidR="00ED3B84" w:rsidRPr="005E45EF">
        <w:rPr>
          <w:rFonts w:ascii="Times New Roman" w:hAnsi="Times New Roman" w:cs="Times New Roman"/>
        </w:rPr>
        <w:t xml:space="preserve">seconded it.  The motion passed unanimously. </w:t>
      </w:r>
    </w:p>
    <w:p w14:paraId="7695580E" w14:textId="5C70B53A" w:rsidR="00ED3B84" w:rsidRPr="005E45EF" w:rsidRDefault="00ED3B84" w:rsidP="009F4405">
      <w:pPr>
        <w:rPr>
          <w:rFonts w:ascii="Times New Roman" w:hAnsi="Times New Roman" w:cs="Times New Roman"/>
        </w:rPr>
      </w:pPr>
    </w:p>
    <w:p w14:paraId="261A4636" w14:textId="1836654C" w:rsidR="008A7068" w:rsidRPr="005E45EF" w:rsidRDefault="00E25D36" w:rsidP="00517C25">
      <w:pPr>
        <w:pStyle w:val="BodyText"/>
        <w:rPr>
          <w:rFonts w:ascii="Times New Roman" w:hAnsi="Times New Roman" w:cs="Times New Roman"/>
          <w:b/>
          <w:bCs/>
        </w:rPr>
      </w:pPr>
      <w:r w:rsidRPr="005E45EF">
        <w:rPr>
          <w:rFonts w:ascii="Times New Roman" w:hAnsi="Times New Roman" w:cs="Times New Roman"/>
          <w:b/>
          <w:bCs/>
        </w:rPr>
        <w:t>3</w:t>
      </w:r>
      <w:r w:rsidR="008A7068" w:rsidRPr="005E45EF">
        <w:rPr>
          <w:rFonts w:ascii="Times New Roman" w:hAnsi="Times New Roman" w:cs="Times New Roman"/>
          <w:b/>
          <w:bCs/>
        </w:rPr>
        <w:t xml:space="preserve">. </w:t>
      </w:r>
      <w:r w:rsidR="008A7068" w:rsidRPr="005E45EF">
        <w:rPr>
          <w:rFonts w:ascii="Times New Roman" w:hAnsi="Times New Roman" w:cs="Times New Roman"/>
          <w:b/>
          <w:bCs/>
        </w:rPr>
        <w:tab/>
      </w:r>
      <w:r w:rsidR="00F664C8" w:rsidRPr="005E45EF">
        <w:rPr>
          <w:rFonts w:ascii="Times New Roman" w:hAnsi="Times New Roman" w:cs="Times New Roman"/>
          <w:b/>
          <w:bCs/>
        </w:rPr>
        <w:t xml:space="preserve">Financial Statements Through </w:t>
      </w:r>
      <w:r w:rsidR="002D1EED" w:rsidRPr="005E45EF">
        <w:rPr>
          <w:rFonts w:ascii="Times New Roman" w:hAnsi="Times New Roman" w:cs="Times New Roman"/>
          <w:b/>
          <w:bCs/>
        </w:rPr>
        <w:t>September</w:t>
      </w:r>
      <w:r w:rsidR="00F664C8" w:rsidRPr="005E45EF">
        <w:rPr>
          <w:rFonts w:ascii="Times New Roman" w:hAnsi="Times New Roman" w:cs="Times New Roman"/>
          <w:b/>
          <w:bCs/>
        </w:rPr>
        <w:t xml:space="preserve"> </w:t>
      </w:r>
      <w:r w:rsidR="00AC11F3" w:rsidRPr="005E45EF">
        <w:rPr>
          <w:rFonts w:ascii="Times New Roman" w:hAnsi="Times New Roman" w:cs="Times New Roman"/>
          <w:b/>
          <w:bCs/>
        </w:rPr>
        <w:t>30</w:t>
      </w:r>
      <w:r w:rsidR="00F664C8" w:rsidRPr="005E45EF">
        <w:rPr>
          <w:rFonts w:ascii="Times New Roman" w:hAnsi="Times New Roman" w:cs="Times New Roman"/>
          <w:b/>
          <w:bCs/>
        </w:rPr>
        <w:t>, 202</w:t>
      </w:r>
      <w:r w:rsidRPr="005E45EF">
        <w:rPr>
          <w:rFonts w:ascii="Times New Roman" w:hAnsi="Times New Roman" w:cs="Times New Roman"/>
          <w:b/>
          <w:bCs/>
        </w:rPr>
        <w:t>1</w:t>
      </w:r>
      <w:r w:rsidR="00282B3F" w:rsidRPr="005E45EF">
        <w:rPr>
          <w:rFonts w:ascii="Times New Roman" w:hAnsi="Times New Roman" w:cs="Times New Roman"/>
          <w:b/>
          <w:bCs/>
        </w:rPr>
        <w:t xml:space="preserve"> </w:t>
      </w:r>
    </w:p>
    <w:p w14:paraId="31A3B2F8" w14:textId="6C26D9ED" w:rsidR="002D1EED" w:rsidRPr="005E45EF" w:rsidRDefault="002D1EED" w:rsidP="002D1EED">
      <w:pPr>
        <w:rPr>
          <w:rFonts w:ascii="Times New Roman" w:eastAsia="Times New Roman" w:hAnsi="Times New Roman" w:cs="Times New Roman"/>
        </w:rPr>
      </w:pPr>
      <w:r w:rsidRPr="005E45EF">
        <w:rPr>
          <w:rFonts w:ascii="Times New Roman" w:eastAsia="Times New Roman" w:hAnsi="Times New Roman" w:cs="Times New Roman"/>
        </w:rPr>
        <w:tab/>
      </w:r>
      <w:r w:rsidR="008A7F02" w:rsidRPr="005E45EF">
        <w:rPr>
          <w:rFonts w:ascii="Times New Roman" w:eastAsia="Times New Roman" w:hAnsi="Times New Roman" w:cs="Times New Roman"/>
        </w:rPr>
        <w:t>The</w:t>
      </w:r>
      <w:r w:rsidR="00EB07E5" w:rsidRPr="005E45EF">
        <w:rPr>
          <w:rFonts w:ascii="Times New Roman" w:eastAsia="Times New Roman" w:hAnsi="Times New Roman" w:cs="Times New Roman"/>
        </w:rPr>
        <w:t xml:space="preserve"> current financial statements through </w:t>
      </w:r>
      <w:r w:rsidRPr="005E45EF">
        <w:rPr>
          <w:rFonts w:ascii="Times New Roman" w:eastAsia="Times New Roman" w:hAnsi="Times New Roman" w:cs="Times New Roman"/>
        </w:rPr>
        <w:t>September</w:t>
      </w:r>
      <w:r w:rsidR="00EB07E5" w:rsidRPr="005E45EF">
        <w:rPr>
          <w:rFonts w:ascii="Times New Roman" w:eastAsia="Times New Roman" w:hAnsi="Times New Roman" w:cs="Times New Roman"/>
        </w:rPr>
        <w:t xml:space="preserve"> 2021</w:t>
      </w:r>
      <w:r w:rsidR="008A7F02" w:rsidRPr="005E45EF">
        <w:rPr>
          <w:rFonts w:ascii="Times New Roman" w:eastAsia="Times New Roman" w:hAnsi="Times New Roman" w:cs="Times New Roman"/>
        </w:rPr>
        <w:t xml:space="preserve"> were presented to the Board.</w:t>
      </w:r>
      <w:r w:rsidR="00EB07E5" w:rsidRPr="005E45EF">
        <w:rPr>
          <w:rFonts w:ascii="Times New Roman" w:eastAsia="Times New Roman" w:hAnsi="Times New Roman" w:cs="Times New Roman"/>
        </w:rPr>
        <w:t xml:space="preserve">  </w:t>
      </w:r>
      <w:r w:rsidRPr="005E45EF">
        <w:rPr>
          <w:rFonts w:ascii="Times New Roman" w:eastAsia="Times New Roman" w:hAnsi="Times New Roman" w:cs="Times New Roman"/>
        </w:rPr>
        <w:tab/>
      </w:r>
    </w:p>
    <w:p w14:paraId="09FDE42A" w14:textId="77777777" w:rsidR="002D1EED" w:rsidRPr="005E45EF" w:rsidRDefault="002D1EED" w:rsidP="002D1EED">
      <w:pPr>
        <w:rPr>
          <w:rFonts w:ascii="Times New Roman" w:eastAsia="Times New Roman" w:hAnsi="Times New Roman" w:cs="Times New Roman"/>
        </w:rPr>
      </w:pPr>
    </w:p>
    <w:p w14:paraId="5FB21334" w14:textId="73991E6E" w:rsidR="002D1EED" w:rsidRPr="005E45EF" w:rsidRDefault="002D1EED" w:rsidP="002D1EED">
      <w:pPr>
        <w:rPr>
          <w:rFonts w:ascii="Times New Roman" w:eastAsia="Times New Roman" w:hAnsi="Times New Roman" w:cs="Times New Roman"/>
        </w:rPr>
      </w:pPr>
      <w:r w:rsidRPr="005E45EF">
        <w:rPr>
          <w:rFonts w:ascii="Times New Roman" w:eastAsia="Times New Roman" w:hAnsi="Times New Roman" w:cs="Times New Roman"/>
        </w:rPr>
        <w:tab/>
        <w:t xml:space="preserve">Third quarter invoices are being finalized for submission to the appropriate billing </w:t>
      </w:r>
      <w:r w:rsidRPr="005E45EF">
        <w:rPr>
          <w:rFonts w:ascii="Times New Roman" w:eastAsia="Times New Roman" w:hAnsi="Times New Roman" w:cs="Times New Roman"/>
        </w:rPr>
        <w:tab/>
        <w:t xml:space="preserve">agencies for the CDYCI, Combined Sewer Overflow, Water Quality, EDA, NYSERDA </w:t>
      </w:r>
      <w:r w:rsidRPr="005E45EF">
        <w:rPr>
          <w:rFonts w:ascii="Times New Roman" w:eastAsia="Times New Roman" w:hAnsi="Times New Roman" w:cs="Times New Roman"/>
        </w:rPr>
        <w:tab/>
        <w:t xml:space="preserve">and the </w:t>
      </w:r>
      <w:r w:rsidR="005E45EF">
        <w:rPr>
          <w:rFonts w:ascii="Times New Roman" w:eastAsia="Times New Roman" w:hAnsi="Times New Roman" w:cs="Times New Roman"/>
        </w:rPr>
        <w:tab/>
      </w:r>
      <w:r w:rsidRPr="005E45EF">
        <w:rPr>
          <w:rFonts w:ascii="Times New Roman" w:eastAsia="Times New Roman" w:hAnsi="Times New Roman" w:cs="Times New Roman"/>
        </w:rPr>
        <w:t xml:space="preserve">UPWP (Transportation) work programs.  Amounts reflected in the financials are </w:t>
      </w:r>
      <w:r w:rsidRPr="005E45EF">
        <w:rPr>
          <w:rFonts w:ascii="Times New Roman" w:eastAsia="Times New Roman" w:hAnsi="Times New Roman" w:cs="Times New Roman"/>
        </w:rPr>
        <w:tab/>
        <w:t xml:space="preserve">preliminary. </w:t>
      </w:r>
      <w:r w:rsidR="005E45EF">
        <w:rPr>
          <w:rFonts w:ascii="Times New Roman" w:eastAsia="Times New Roman" w:hAnsi="Times New Roman" w:cs="Times New Roman"/>
        </w:rPr>
        <w:tab/>
      </w:r>
      <w:r w:rsidRPr="005E45EF">
        <w:rPr>
          <w:rFonts w:ascii="Times New Roman" w:eastAsia="Times New Roman" w:hAnsi="Times New Roman" w:cs="Times New Roman"/>
        </w:rPr>
        <w:t xml:space="preserve">Final quarterly billings have been sent to Schenectady and Saratoga Counties. </w:t>
      </w:r>
    </w:p>
    <w:p w14:paraId="4D97A8BA" w14:textId="77777777" w:rsidR="002D1EED" w:rsidRPr="002D1EED" w:rsidRDefault="002D1EED" w:rsidP="002D1EED">
      <w:pPr>
        <w:spacing w:line="240" w:lineRule="auto"/>
        <w:rPr>
          <w:rFonts w:ascii="Times New Roman" w:eastAsia="Times New Roman" w:hAnsi="Times New Roman" w:cs="Times New Roman"/>
        </w:rPr>
      </w:pPr>
    </w:p>
    <w:p w14:paraId="4E30C48E" w14:textId="56FE757A" w:rsidR="002D1EED" w:rsidRPr="002D1EED" w:rsidRDefault="002D1EED" w:rsidP="002D1EED">
      <w:pPr>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Pr="002D1EED">
        <w:rPr>
          <w:rFonts w:ascii="Times New Roman" w:eastAsia="Times New Roman" w:hAnsi="Times New Roman" w:cs="Times New Roman"/>
        </w:rPr>
        <w:t xml:space="preserve">Through September 30, revenues are at 70% and expenses are at 69%.  Par is 75%.  We’re </w:t>
      </w:r>
      <w:r w:rsidR="005E45EF">
        <w:rPr>
          <w:rFonts w:ascii="Times New Roman" w:eastAsia="Times New Roman" w:hAnsi="Times New Roman" w:cs="Times New Roman"/>
        </w:rPr>
        <w:tab/>
      </w:r>
      <w:r w:rsidRPr="002D1EED">
        <w:rPr>
          <w:rFonts w:ascii="Times New Roman" w:eastAsia="Times New Roman" w:hAnsi="Times New Roman" w:cs="Times New Roman"/>
        </w:rPr>
        <w:t>tracking under on the expense side primarily due to CARES act passthrough</w:t>
      </w:r>
      <w:r w:rsidR="005E45EF">
        <w:rPr>
          <w:rFonts w:ascii="Times New Roman" w:eastAsia="Times New Roman" w:hAnsi="Times New Roman" w:cs="Times New Roman"/>
        </w:rPr>
        <w:t xml:space="preserve"> </w:t>
      </w:r>
      <w:r w:rsidRPr="002D1EED">
        <w:rPr>
          <w:rFonts w:ascii="Times New Roman" w:eastAsia="Times New Roman" w:hAnsi="Times New Roman" w:cs="Times New Roman"/>
        </w:rPr>
        <w:t xml:space="preserve">grants. </w:t>
      </w:r>
    </w:p>
    <w:p w14:paraId="3FF16563" w14:textId="77777777" w:rsidR="002D1EED" w:rsidRPr="002D1EED" w:rsidRDefault="002D1EED" w:rsidP="002D1EED">
      <w:pPr>
        <w:spacing w:line="240" w:lineRule="auto"/>
        <w:rPr>
          <w:rFonts w:ascii="Times New Roman" w:eastAsia="Times New Roman" w:hAnsi="Times New Roman" w:cs="Times New Roman"/>
        </w:rPr>
      </w:pPr>
    </w:p>
    <w:p w14:paraId="2ACB4CBA" w14:textId="4426C6AB" w:rsidR="002D1EED" w:rsidRPr="002D1EED" w:rsidRDefault="002D1EED" w:rsidP="002D1EED">
      <w:pPr>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Pr="002D1EED">
        <w:rPr>
          <w:rFonts w:ascii="Times New Roman" w:eastAsia="Times New Roman" w:hAnsi="Times New Roman" w:cs="Times New Roman"/>
        </w:rPr>
        <w:t xml:space="preserve">As noted on the Balance Sheet, on September 30th we had $283,582 cash in the bank not </w:t>
      </w:r>
      <w:r w:rsidRPr="005E45EF">
        <w:rPr>
          <w:rFonts w:ascii="Times New Roman" w:eastAsia="Times New Roman" w:hAnsi="Times New Roman" w:cs="Times New Roman"/>
        </w:rPr>
        <w:tab/>
      </w:r>
      <w:r w:rsidRPr="002D1EED">
        <w:rPr>
          <w:rFonts w:ascii="Times New Roman" w:eastAsia="Times New Roman" w:hAnsi="Times New Roman" w:cs="Times New Roman"/>
        </w:rPr>
        <w:t xml:space="preserve">including amounts for the NYSERDA CECP program and the CD. A new bank account </w:t>
      </w:r>
      <w:r w:rsidRPr="005E45EF">
        <w:rPr>
          <w:rFonts w:ascii="Times New Roman" w:eastAsia="Times New Roman" w:hAnsi="Times New Roman" w:cs="Times New Roman"/>
        </w:rPr>
        <w:tab/>
      </w:r>
      <w:r w:rsidRPr="002D1EED">
        <w:rPr>
          <w:rFonts w:ascii="Times New Roman" w:eastAsia="Times New Roman" w:hAnsi="Times New Roman" w:cs="Times New Roman"/>
        </w:rPr>
        <w:t xml:space="preserve">for the </w:t>
      </w:r>
      <w:r w:rsidR="005E45EF">
        <w:rPr>
          <w:rFonts w:ascii="Times New Roman" w:eastAsia="Times New Roman" w:hAnsi="Times New Roman" w:cs="Times New Roman"/>
        </w:rPr>
        <w:tab/>
      </w:r>
      <w:r w:rsidRPr="002D1EED">
        <w:rPr>
          <w:rFonts w:ascii="Times New Roman" w:eastAsia="Times New Roman" w:hAnsi="Times New Roman" w:cs="Times New Roman"/>
        </w:rPr>
        <w:t xml:space="preserve">FSA/ Dependent care savings has now been added.  The outstanding receivables </w:t>
      </w:r>
      <w:r w:rsidRPr="005E45EF">
        <w:rPr>
          <w:rFonts w:ascii="Times New Roman" w:eastAsia="Times New Roman" w:hAnsi="Times New Roman" w:cs="Times New Roman"/>
        </w:rPr>
        <w:tab/>
      </w:r>
      <w:r w:rsidRPr="002D1EED">
        <w:rPr>
          <w:rFonts w:ascii="Times New Roman" w:eastAsia="Times New Roman" w:hAnsi="Times New Roman" w:cs="Times New Roman"/>
        </w:rPr>
        <w:t xml:space="preserve">total </w:t>
      </w:r>
      <w:r w:rsidR="005E45EF">
        <w:rPr>
          <w:rFonts w:ascii="Times New Roman" w:eastAsia="Times New Roman" w:hAnsi="Times New Roman" w:cs="Times New Roman"/>
        </w:rPr>
        <w:lastRenderedPageBreak/>
        <w:tab/>
      </w:r>
      <w:r w:rsidRPr="002D1EED">
        <w:rPr>
          <w:rFonts w:ascii="Times New Roman" w:eastAsia="Times New Roman" w:hAnsi="Times New Roman" w:cs="Times New Roman"/>
        </w:rPr>
        <w:t xml:space="preserve">$429,281.45.  </w:t>
      </w:r>
      <w:proofErr w:type="gramStart"/>
      <w:r w:rsidRPr="002D1EED">
        <w:rPr>
          <w:rFonts w:ascii="Times New Roman" w:eastAsia="Times New Roman" w:hAnsi="Times New Roman" w:cs="Times New Roman"/>
        </w:rPr>
        <w:t>The majority of</w:t>
      </w:r>
      <w:proofErr w:type="gramEnd"/>
      <w:r w:rsidRPr="002D1EED">
        <w:rPr>
          <w:rFonts w:ascii="Times New Roman" w:eastAsia="Times New Roman" w:hAnsi="Times New Roman" w:cs="Times New Roman"/>
        </w:rPr>
        <w:t xml:space="preserve"> the amounts owed are related to NYSERDA, CSO </w:t>
      </w:r>
      <w:r w:rsidRPr="005E45EF">
        <w:rPr>
          <w:rFonts w:ascii="Times New Roman" w:eastAsia="Times New Roman" w:hAnsi="Times New Roman" w:cs="Times New Roman"/>
        </w:rPr>
        <w:tab/>
      </w:r>
      <w:r w:rsidRPr="002D1EED">
        <w:rPr>
          <w:rFonts w:ascii="Times New Roman" w:eastAsia="Times New Roman" w:hAnsi="Times New Roman" w:cs="Times New Roman"/>
        </w:rPr>
        <w:t xml:space="preserve">and the Q3 </w:t>
      </w:r>
      <w:r w:rsidR="005E45EF">
        <w:rPr>
          <w:rFonts w:ascii="Times New Roman" w:eastAsia="Times New Roman" w:hAnsi="Times New Roman" w:cs="Times New Roman"/>
        </w:rPr>
        <w:tab/>
      </w:r>
      <w:r w:rsidRPr="002D1EED">
        <w:rPr>
          <w:rFonts w:ascii="Times New Roman" w:eastAsia="Times New Roman" w:hAnsi="Times New Roman" w:cs="Times New Roman"/>
        </w:rPr>
        <w:t xml:space="preserve">billings. </w:t>
      </w:r>
    </w:p>
    <w:p w14:paraId="544B332B" w14:textId="77777777" w:rsidR="002D1EED" w:rsidRPr="002D1EED" w:rsidRDefault="002D1EED" w:rsidP="002D1EED">
      <w:pPr>
        <w:spacing w:line="240" w:lineRule="auto"/>
        <w:rPr>
          <w:rFonts w:ascii="Times New Roman" w:eastAsia="Times New Roman" w:hAnsi="Times New Roman" w:cs="Times New Roman"/>
        </w:rPr>
      </w:pPr>
      <w:r w:rsidRPr="002D1EED">
        <w:rPr>
          <w:rFonts w:ascii="Times New Roman" w:eastAsia="Times New Roman" w:hAnsi="Times New Roman" w:cs="Times New Roman"/>
        </w:rPr>
        <w:t xml:space="preserve">.  </w:t>
      </w:r>
    </w:p>
    <w:p w14:paraId="3D7E9CC2" w14:textId="63F6C9EB" w:rsidR="00653E65" w:rsidRPr="005E45EF" w:rsidRDefault="00653E65" w:rsidP="002D1EED">
      <w:pPr>
        <w:pStyle w:val="BodyText"/>
        <w:ind w:firstLine="720"/>
        <w:rPr>
          <w:rFonts w:ascii="Times New Roman" w:hAnsi="Times New Roman" w:cs="Times New Roman"/>
          <w:b/>
          <w:bCs/>
          <w:u w:val="single"/>
        </w:rPr>
      </w:pPr>
      <w:r w:rsidRPr="005E45EF">
        <w:rPr>
          <w:rFonts w:ascii="Times New Roman" w:hAnsi="Times New Roman" w:cs="Times New Roman"/>
          <w:b/>
          <w:bCs/>
          <w:u w:val="single"/>
        </w:rPr>
        <w:t>A</w:t>
      </w:r>
      <w:r w:rsidR="003175A7" w:rsidRPr="005E45EF">
        <w:rPr>
          <w:rFonts w:ascii="Times New Roman" w:hAnsi="Times New Roman" w:cs="Times New Roman"/>
          <w:b/>
          <w:bCs/>
          <w:u w:val="single"/>
        </w:rPr>
        <w:t>ction Taken</w:t>
      </w:r>
      <w:r w:rsidRPr="005E45EF">
        <w:rPr>
          <w:rFonts w:ascii="Times New Roman" w:hAnsi="Times New Roman" w:cs="Times New Roman"/>
          <w:b/>
          <w:bCs/>
          <w:u w:val="single"/>
        </w:rPr>
        <w:t xml:space="preserve"> </w:t>
      </w:r>
    </w:p>
    <w:p w14:paraId="4896B473" w14:textId="77777777" w:rsidR="00653E65" w:rsidRPr="005E45EF" w:rsidRDefault="00653E65" w:rsidP="00653E65">
      <w:pPr>
        <w:rPr>
          <w:rFonts w:ascii="Times New Roman" w:hAnsi="Times New Roman" w:cs="Times New Roman"/>
          <w:b/>
          <w:bCs/>
          <w:u w:val="single"/>
        </w:rPr>
      </w:pPr>
    </w:p>
    <w:p w14:paraId="2BEDA763" w14:textId="097C48A8" w:rsidR="003175A7" w:rsidRPr="005E45EF" w:rsidRDefault="00653E65" w:rsidP="00653E65">
      <w:pPr>
        <w:rPr>
          <w:rFonts w:ascii="Times New Roman" w:hAnsi="Times New Roman" w:cs="Times New Roman"/>
        </w:rPr>
      </w:pPr>
      <w:r w:rsidRPr="005E45EF">
        <w:rPr>
          <w:rFonts w:ascii="Times New Roman" w:hAnsi="Times New Roman" w:cs="Times New Roman"/>
        </w:rPr>
        <w:tab/>
      </w:r>
      <w:r w:rsidR="002D1EED" w:rsidRPr="005E45EF">
        <w:rPr>
          <w:rFonts w:ascii="Times New Roman" w:hAnsi="Times New Roman" w:cs="Times New Roman"/>
        </w:rPr>
        <w:t xml:space="preserve">Barbara Mauro </w:t>
      </w:r>
      <w:r w:rsidR="00FF534B" w:rsidRPr="005E45EF">
        <w:rPr>
          <w:rFonts w:ascii="Times New Roman" w:hAnsi="Times New Roman" w:cs="Times New Roman"/>
        </w:rPr>
        <w:t xml:space="preserve">made a motion to approve the </w:t>
      </w:r>
      <w:r w:rsidR="00F664C8" w:rsidRPr="005E45EF">
        <w:rPr>
          <w:rFonts w:ascii="Times New Roman" w:hAnsi="Times New Roman" w:cs="Times New Roman"/>
        </w:rPr>
        <w:t xml:space="preserve">Financial Statements through </w:t>
      </w:r>
      <w:r w:rsidR="002D1EED" w:rsidRPr="005E45EF">
        <w:rPr>
          <w:rFonts w:ascii="Times New Roman" w:hAnsi="Times New Roman" w:cs="Times New Roman"/>
        </w:rPr>
        <w:t>September</w:t>
      </w:r>
      <w:r w:rsidR="00EB07E5" w:rsidRPr="005E45EF">
        <w:rPr>
          <w:rFonts w:ascii="Times New Roman" w:hAnsi="Times New Roman" w:cs="Times New Roman"/>
        </w:rPr>
        <w:t xml:space="preserve"> </w:t>
      </w:r>
      <w:r w:rsidR="007F2D68" w:rsidRPr="005E45EF">
        <w:rPr>
          <w:rFonts w:ascii="Times New Roman" w:hAnsi="Times New Roman" w:cs="Times New Roman"/>
        </w:rPr>
        <w:t>30</w:t>
      </w:r>
      <w:r w:rsidR="00F664C8" w:rsidRPr="005E45EF">
        <w:rPr>
          <w:rFonts w:ascii="Times New Roman" w:hAnsi="Times New Roman" w:cs="Times New Roman"/>
        </w:rPr>
        <w:t xml:space="preserve">, </w:t>
      </w:r>
      <w:r w:rsidR="005E45EF">
        <w:rPr>
          <w:rFonts w:ascii="Times New Roman" w:hAnsi="Times New Roman" w:cs="Times New Roman"/>
        </w:rPr>
        <w:tab/>
      </w:r>
      <w:r w:rsidR="00F664C8" w:rsidRPr="005E45EF">
        <w:rPr>
          <w:rFonts w:ascii="Times New Roman" w:hAnsi="Times New Roman" w:cs="Times New Roman"/>
        </w:rPr>
        <w:t>202</w:t>
      </w:r>
      <w:r w:rsidR="00E25D36" w:rsidRPr="005E45EF">
        <w:rPr>
          <w:rFonts w:ascii="Times New Roman" w:hAnsi="Times New Roman" w:cs="Times New Roman"/>
        </w:rPr>
        <w:t>1</w:t>
      </w:r>
      <w:r w:rsidR="00F664C8" w:rsidRPr="005E45EF">
        <w:rPr>
          <w:rFonts w:ascii="Times New Roman" w:hAnsi="Times New Roman" w:cs="Times New Roman"/>
        </w:rPr>
        <w:t xml:space="preserve"> </w:t>
      </w:r>
      <w:r w:rsidR="004919FE" w:rsidRPr="005E45EF">
        <w:rPr>
          <w:rFonts w:ascii="Times New Roman" w:hAnsi="Times New Roman" w:cs="Times New Roman"/>
        </w:rPr>
        <w:t>and</w:t>
      </w:r>
      <w:r w:rsidR="007F2D68" w:rsidRPr="005E45EF">
        <w:rPr>
          <w:rFonts w:ascii="Times New Roman" w:hAnsi="Times New Roman" w:cs="Times New Roman"/>
        </w:rPr>
        <w:t xml:space="preserve"> </w:t>
      </w:r>
      <w:r w:rsidR="002D1EED" w:rsidRPr="005E45EF">
        <w:rPr>
          <w:rFonts w:ascii="Times New Roman" w:hAnsi="Times New Roman" w:cs="Times New Roman"/>
        </w:rPr>
        <w:t>Judith Breselor</w:t>
      </w:r>
      <w:r w:rsidR="00282B3F" w:rsidRPr="005E45EF">
        <w:rPr>
          <w:rFonts w:ascii="Times New Roman" w:hAnsi="Times New Roman" w:cs="Times New Roman"/>
        </w:rPr>
        <w:t xml:space="preserve"> </w:t>
      </w:r>
      <w:r w:rsidR="009509E1" w:rsidRPr="005E45EF">
        <w:rPr>
          <w:rFonts w:ascii="Times New Roman" w:hAnsi="Times New Roman" w:cs="Times New Roman"/>
        </w:rPr>
        <w:t>seconded</w:t>
      </w:r>
      <w:r w:rsidR="00FF534B" w:rsidRPr="005E45EF">
        <w:rPr>
          <w:rFonts w:ascii="Times New Roman" w:hAnsi="Times New Roman" w:cs="Times New Roman"/>
        </w:rPr>
        <w:t xml:space="preserve"> it</w:t>
      </w:r>
      <w:r w:rsidR="009509E1" w:rsidRPr="005E45EF">
        <w:rPr>
          <w:rFonts w:ascii="Times New Roman" w:hAnsi="Times New Roman" w:cs="Times New Roman"/>
        </w:rPr>
        <w:t xml:space="preserve">.  The motion </w:t>
      </w:r>
      <w:r w:rsidR="00282B3F" w:rsidRPr="005E45EF">
        <w:rPr>
          <w:rFonts w:ascii="Times New Roman" w:hAnsi="Times New Roman" w:cs="Times New Roman"/>
        </w:rPr>
        <w:t xml:space="preserve">was </w:t>
      </w:r>
      <w:r w:rsidR="009509E1" w:rsidRPr="005E45EF">
        <w:rPr>
          <w:rFonts w:ascii="Times New Roman" w:hAnsi="Times New Roman" w:cs="Times New Roman"/>
        </w:rPr>
        <w:t>approved unanimously.</w:t>
      </w:r>
      <w:r w:rsidR="003175A7" w:rsidRPr="005E45EF">
        <w:rPr>
          <w:rFonts w:ascii="Times New Roman" w:hAnsi="Times New Roman" w:cs="Times New Roman"/>
        </w:rPr>
        <w:tab/>
      </w:r>
    </w:p>
    <w:p w14:paraId="6FBCD2CC" w14:textId="39EFD040" w:rsidR="006B7ED1" w:rsidRPr="005E45EF" w:rsidRDefault="006B7ED1" w:rsidP="00653E65">
      <w:pPr>
        <w:rPr>
          <w:rFonts w:ascii="Times New Roman" w:hAnsi="Times New Roman" w:cs="Times New Roman"/>
        </w:rPr>
      </w:pPr>
    </w:p>
    <w:p w14:paraId="7B796C4C" w14:textId="1F33994D" w:rsidR="006B7ED1" w:rsidRPr="005E45EF" w:rsidRDefault="00E25D36" w:rsidP="006B7ED1">
      <w:pPr>
        <w:pStyle w:val="BodyText"/>
        <w:rPr>
          <w:rFonts w:ascii="Times New Roman" w:hAnsi="Times New Roman" w:cs="Times New Roman"/>
          <w:b/>
          <w:bCs/>
        </w:rPr>
      </w:pPr>
      <w:r w:rsidRPr="005E45EF">
        <w:rPr>
          <w:rFonts w:ascii="Times New Roman" w:hAnsi="Times New Roman" w:cs="Times New Roman"/>
          <w:b/>
          <w:bCs/>
        </w:rPr>
        <w:t xml:space="preserve">4. </w:t>
      </w:r>
      <w:r w:rsidR="00A4493E" w:rsidRPr="005E45EF">
        <w:rPr>
          <w:rFonts w:ascii="Times New Roman" w:hAnsi="Times New Roman" w:cs="Times New Roman"/>
          <w:b/>
          <w:bCs/>
        </w:rPr>
        <w:t>Appointment of the Nominating Committee</w:t>
      </w:r>
    </w:p>
    <w:p w14:paraId="1E528B64" w14:textId="617B376B" w:rsidR="00A4493E" w:rsidRPr="005E45EF" w:rsidRDefault="00E4058B" w:rsidP="00A4493E">
      <w:pPr>
        <w:rPr>
          <w:rFonts w:ascii="Times New Roman" w:eastAsia="Times New Roman" w:hAnsi="Times New Roman" w:cs="Times New Roman"/>
          <w:w w:val="105"/>
        </w:rPr>
      </w:pPr>
      <w:r w:rsidRPr="005E45EF">
        <w:rPr>
          <w:rFonts w:ascii="Times New Roman" w:hAnsi="Times New Roman" w:cs="Times New Roman"/>
        </w:rPr>
        <w:tab/>
      </w:r>
      <w:r w:rsidR="00A4493E" w:rsidRPr="005E45EF">
        <w:rPr>
          <w:rFonts w:ascii="Times New Roman" w:eastAsia="Times New Roman" w:hAnsi="Times New Roman" w:cs="Times New Roman"/>
          <w:w w:val="105"/>
        </w:rPr>
        <w:t xml:space="preserve">The Chair of CDPRC annually appoints a nominating committee to identify the slate </w:t>
      </w:r>
      <w:r w:rsidR="00A4493E" w:rsidRPr="005E45EF">
        <w:rPr>
          <w:rFonts w:ascii="Times New Roman" w:eastAsia="Times New Roman" w:hAnsi="Times New Roman" w:cs="Times New Roman"/>
          <w:w w:val="105"/>
        </w:rPr>
        <w:tab/>
        <w:t xml:space="preserve">of </w:t>
      </w:r>
      <w:r w:rsidR="005E45EF">
        <w:rPr>
          <w:rFonts w:ascii="Times New Roman" w:eastAsia="Times New Roman" w:hAnsi="Times New Roman" w:cs="Times New Roman"/>
          <w:w w:val="105"/>
        </w:rPr>
        <w:tab/>
      </w:r>
      <w:r w:rsidR="00A4493E" w:rsidRPr="005E45EF">
        <w:rPr>
          <w:rFonts w:ascii="Times New Roman" w:eastAsia="Times New Roman" w:hAnsi="Times New Roman" w:cs="Times New Roman"/>
          <w:w w:val="105"/>
        </w:rPr>
        <w:t xml:space="preserve">Officers.  With the adoption of revised bylaws in 2019, the Commission’s officer titles and </w:t>
      </w:r>
      <w:r w:rsidR="005E45EF">
        <w:rPr>
          <w:rFonts w:ascii="Times New Roman" w:eastAsia="Times New Roman" w:hAnsi="Times New Roman" w:cs="Times New Roman"/>
          <w:w w:val="105"/>
        </w:rPr>
        <w:tab/>
      </w:r>
      <w:r w:rsidR="00A4493E" w:rsidRPr="005E45EF">
        <w:rPr>
          <w:rFonts w:ascii="Times New Roman" w:eastAsia="Times New Roman" w:hAnsi="Times New Roman" w:cs="Times New Roman"/>
          <w:w w:val="105"/>
        </w:rPr>
        <w:t>duties were updated to Chair, First Vice-Chair, Second Vice-</w:t>
      </w:r>
      <w:proofErr w:type="gramStart"/>
      <w:r w:rsidR="00A4493E" w:rsidRPr="005E45EF">
        <w:rPr>
          <w:rFonts w:ascii="Times New Roman" w:eastAsia="Times New Roman" w:hAnsi="Times New Roman" w:cs="Times New Roman"/>
          <w:w w:val="105"/>
        </w:rPr>
        <w:t>Chair</w:t>
      </w:r>
      <w:proofErr w:type="gramEnd"/>
      <w:r w:rsidR="00A4493E" w:rsidRPr="005E45EF">
        <w:rPr>
          <w:rFonts w:ascii="Times New Roman" w:eastAsia="Times New Roman" w:hAnsi="Times New Roman" w:cs="Times New Roman"/>
          <w:w w:val="105"/>
        </w:rPr>
        <w:t xml:space="preserve"> and a Secretary-</w:t>
      </w:r>
      <w:r w:rsidR="005E45EF">
        <w:rPr>
          <w:rFonts w:ascii="Times New Roman" w:eastAsia="Times New Roman" w:hAnsi="Times New Roman" w:cs="Times New Roman"/>
          <w:w w:val="105"/>
        </w:rPr>
        <w:tab/>
      </w:r>
      <w:r w:rsidR="00A4493E" w:rsidRPr="005E45EF">
        <w:rPr>
          <w:rFonts w:ascii="Times New Roman" w:eastAsia="Times New Roman" w:hAnsi="Times New Roman" w:cs="Times New Roman"/>
          <w:w w:val="105"/>
        </w:rPr>
        <w:t xml:space="preserve">Treasurer.  Included are the Officer duties listed below. Each county must be represented in </w:t>
      </w:r>
      <w:r w:rsidR="005E45EF">
        <w:rPr>
          <w:rFonts w:ascii="Times New Roman" w:eastAsia="Times New Roman" w:hAnsi="Times New Roman" w:cs="Times New Roman"/>
          <w:w w:val="105"/>
        </w:rPr>
        <w:tab/>
      </w:r>
      <w:r w:rsidR="00A4493E" w:rsidRPr="005E45EF">
        <w:rPr>
          <w:rFonts w:ascii="Times New Roman" w:eastAsia="Times New Roman" w:hAnsi="Times New Roman" w:cs="Times New Roman"/>
          <w:w w:val="105"/>
        </w:rPr>
        <w:t>an Officer role, Officers are elected at the December (or January if</w:t>
      </w:r>
      <w:r w:rsidR="005E45EF">
        <w:rPr>
          <w:rFonts w:ascii="Times New Roman" w:eastAsia="Times New Roman" w:hAnsi="Times New Roman" w:cs="Times New Roman"/>
          <w:w w:val="105"/>
        </w:rPr>
        <w:t xml:space="preserve"> </w:t>
      </w:r>
      <w:r w:rsidR="00A4493E" w:rsidRPr="005E45EF">
        <w:rPr>
          <w:rFonts w:ascii="Times New Roman" w:eastAsia="Times New Roman" w:hAnsi="Times New Roman" w:cs="Times New Roman"/>
          <w:w w:val="105"/>
        </w:rPr>
        <w:t xml:space="preserve">2022 county </w:t>
      </w:r>
      <w:r w:rsidR="005E45EF">
        <w:rPr>
          <w:rFonts w:ascii="Times New Roman" w:eastAsia="Times New Roman" w:hAnsi="Times New Roman" w:cs="Times New Roman"/>
          <w:w w:val="105"/>
        </w:rPr>
        <w:tab/>
      </w:r>
      <w:r w:rsidR="00A4493E" w:rsidRPr="005E45EF">
        <w:rPr>
          <w:rFonts w:ascii="Times New Roman" w:eastAsia="Times New Roman" w:hAnsi="Times New Roman" w:cs="Times New Roman"/>
          <w:w w:val="105"/>
        </w:rPr>
        <w:t xml:space="preserve">appointments are pending) meeting and serve for one year, and all Officers serve of the </w:t>
      </w:r>
      <w:r w:rsidR="005E45EF">
        <w:rPr>
          <w:rFonts w:ascii="Times New Roman" w:eastAsia="Times New Roman" w:hAnsi="Times New Roman" w:cs="Times New Roman"/>
          <w:w w:val="105"/>
        </w:rPr>
        <w:tab/>
      </w:r>
      <w:r w:rsidR="00A4493E" w:rsidRPr="005E45EF">
        <w:rPr>
          <w:rFonts w:ascii="Times New Roman" w:eastAsia="Times New Roman" w:hAnsi="Times New Roman" w:cs="Times New Roman"/>
          <w:w w:val="105"/>
        </w:rPr>
        <w:t xml:space="preserve">Administrative and Finance Committee. </w:t>
      </w:r>
    </w:p>
    <w:p w14:paraId="60EB9C2B" w14:textId="465CA159" w:rsidR="00220A14" w:rsidRPr="005E45EF" w:rsidRDefault="00220A14" w:rsidP="00A4493E">
      <w:pPr>
        <w:rPr>
          <w:rFonts w:ascii="Times New Roman" w:eastAsia="Times New Roman" w:hAnsi="Times New Roman" w:cs="Times New Roman"/>
        </w:rPr>
      </w:pPr>
      <w:r w:rsidRPr="005E45EF">
        <w:rPr>
          <w:rFonts w:ascii="Times New Roman" w:eastAsia="Times New Roman" w:hAnsi="Times New Roman" w:cs="Times New Roman"/>
        </w:rPr>
        <w:tab/>
      </w:r>
    </w:p>
    <w:p w14:paraId="6AA6BABB" w14:textId="4D990D93" w:rsidR="007F344C" w:rsidRPr="005E45EF" w:rsidRDefault="007F344C" w:rsidP="00A4493E">
      <w:pPr>
        <w:rPr>
          <w:rFonts w:ascii="Times New Roman" w:eastAsia="Times New Roman" w:hAnsi="Times New Roman" w:cs="Times New Roman"/>
        </w:rPr>
      </w:pPr>
      <w:r w:rsidRPr="005E45EF">
        <w:rPr>
          <w:rFonts w:ascii="Times New Roman" w:eastAsia="Times New Roman" w:hAnsi="Times New Roman" w:cs="Times New Roman"/>
        </w:rPr>
        <w:tab/>
        <w:t xml:space="preserve">Barbara Mauro and Judith Breselor volunteered to be on the Committee.  They recommended </w:t>
      </w:r>
      <w:r w:rsidRPr="005E45EF">
        <w:rPr>
          <w:rFonts w:ascii="Times New Roman" w:eastAsia="Times New Roman" w:hAnsi="Times New Roman" w:cs="Times New Roman"/>
        </w:rPr>
        <w:tab/>
        <w:t xml:space="preserve">Kristin Swinton be a member as well. </w:t>
      </w:r>
    </w:p>
    <w:p w14:paraId="4014EFB5" w14:textId="74B95FE9" w:rsidR="006B7ED1" w:rsidRPr="005E45EF" w:rsidRDefault="00E4058B" w:rsidP="00E25D36">
      <w:pPr>
        <w:pStyle w:val="NormalWeb"/>
        <w:rPr>
          <w:b/>
          <w:bCs/>
          <w:sz w:val="22"/>
          <w:szCs w:val="22"/>
          <w:u w:val="single"/>
        </w:rPr>
      </w:pPr>
      <w:r w:rsidRPr="005E45EF">
        <w:rPr>
          <w:color w:val="000000"/>
          <w:sz w:val="22"/>
          <w:szCs w:val="22"/>
        </w:rPr>
        <w:t xml:space="preserve"> </w:t>
      </w:r>
      <w:r w:rsidRPr="005E45EF">
        <w:rPr>
          <w:b/>
          <w:bCs/>
          <w:sz w:val="22"/>
          <w:szCs w:val="22"/>
          <w:u w:val="single"/>
        </w:rPr>
        <w:t>Action Taken</w:t>
      </w:r>
    </w:p>
    <w:p w14:paraId="3004E82E" w14:textId="27D1F480" w:rsidR="00E4058B" w:rsidRPr="005E45EF" w:rsidRDefault="00E4058B" w:rsidP="00653E65">
      <w:pPr>
        <w:rPr>
          <w:rFonts w:ascii="Times New Roman" w:hAnsi="Times New Roman" w:cs="Times New Roman"/>
        </w:rPr>
      </w:pPr>
      <w:r w:rsidRPr="005E45EF">
        <w:rPr>
          <w:rFonts w:ascii="Times New Roman" w:hAnsi="Times New Roman" w:cs="Times New Roman"/>
        </w:rPr>
        <w:tab/>
      </w:r>
      <w:r w:rsidR="00D72396" w:rsidRPr="005E45EF">
        <w:rPr>
          <w:rFonts w:ascii="Times New Roman" w:hAnsi="Times New Roman" w:cs="Times New Roman"/>
        </w:rPr>
        <w:t xml:space="preserve">Chairman Stammel </w:t>
      </w:r>
      <w:r w:rsidR="007F344C" w:rsidRPr="005E45EF">
        <w:rPr>
          <w:rFonts w:ascii="Times New Roman" w:hAnsi="Times New Roman" w:cs="Times New Roman"/>
        </w:rPr>
        <w:t>appoint</w:t>
      </w:r>
      <w:r w:rsidR="00D72396" w:rsidRPr="005E45EF">
        <w:rPr>
          <w:rFonts w:ascii="Times New Roman" w:hAnsi="Times New Roman" w:cs="Times New Roman"/>
        </w:rPr>
        <w:t>ed</w:t>
      </w:r>
      <w:r w:rsidR="007F344C" w:rsidRPr="005E45EF">
        <w:rPr>
          <w:rFonts w:ascii="Times New Roman" w:hAnsi="Times New Roman" w:cs="Times New Roman"/>
        </w:rPr>
        <w:t xml:space="preserve"> Barbara Mauro, Judith Breselor and Kristin</w:t>
      </w:r>
      <w:r w:rsidR="005F2E53">
        <w:rPr>
          <w:rFonts w:ascii="Times New Roman" w:hAnsi="Times New Roman" w:cs="Times New Roman"/>
        </w:rPr>
        <w:t xml:space="preserve"> </w:t>
      </w:r>
      <w:r w:rsidR="007F344C" w:rsidRPr="005E45EF">
        <w:rPr>
          <w:rFonts w:ascii="Times New Roman" w:hAnsi="Times New Roman" w:cs="Times New Roman"/>
        </w:rPr>
        <w:t xml:space="preserve">Swinton as </w:t>
      </w:r>
      <w:r w:rsidR="00D72396" w:rsidRPr="005E45EF">
        <w:rPr>
          <w:rFonts w:ascii="Times New Roman" w:hAnsi="Times New Roman" w:cs="Times New Roman"/>
        </w:rPr>
        <w:tab/>
      </w:r>
      <w:r w:rsidR="007F344C" w:rsidRPr="005E45EF">
        <w:rPr>
          <w:rFonts w:ascii="Times New Roman" w:hAnsi="Times New Roman" w:cs="Times New Roman"/>
        </w:rPr>
        <w:t>members of the Nominating Committee</w:t>
      </w:r>
      <w:r w:rsidR="00D72396" w:rsidRPr="005E45EF">
        <w:rPr>
          <w:rFonts w:ascii="Times New Roman" w:hAnsi="Times New Roman" w:cs="Times New Roman"/>
        </w:rPr>
        <w:t xml:space="preserve">. </w:t>
      </w:r>
      <w:r w:rsidRPr="005E45EF">
        <w:rPr>
          <w:rFonts w:ascii="Times New Roman" w:hAnsi="Times New Roman" w:cs="Times New Roman"/>
        </w:rPr>
        <w:t xml:space="preserve">The </w:t>
      </w:r>
      <w:r w:rsidR="00D72396" w:rsidRPr="005E45EF">
        <w:rPr>
          <w:rFonts w:ascii="Times New Roman" w:hAnsi="Times New Roman" w:cs="Times New Roman"/>
        </w:rPr>
        <w:t xml:space="preserve">appointment </w:t>
      </w:r>
      <w:r w:rsidRPr="005E45EF">
        <w:rPr>
          <w:rFonts w:ascii="Times New Roman" w:hAnsi="Times New Roman" w:cs="Times New Roman"/>
        </w:rPr>
        <w:t>was approved unanimously.</w:t>
      </w:r>
    </w:p>
    <w:p w14:paraId="4E814991" w14:textId="77777777" w:rsidR="00CF0251" w:rsidRPr="005E45EF" w:rsidRDefault="00CF0251" w:rsidP="00517C25">
      <w:pPr>
        <w:pStyle w:val="BodyText"/>
        <w:rPr>
          <w:rFonts w:ascii="Times New Roman" w:hAnsi="Times New Roman" w:cs="Times New Roman"/>
          <w:b/>
          <w:bCs/>
        </w:rPr>
      </w:pPr>
    </w:p>
    <w:p w14:paraId="7314C52F" w14:textId="50B8F294" w:rsidR="007C27DF" w:rsidRPr="005E45EF" w:rsidRDefault="00E25D36" w:rsidP="007C27DF">
      <w:pPr>
        <w:pStyle w:val="BodyText"/>
        <w:rPr>
          <w:rFonts w:ascii="Times New Roman" w:hAnsi="Times New Roman" w:cs="Times New Roman"/>
          <w:b/>
          <w:bCs/>
        </w:rPr>
      </w:pPr>
      <w:r w:rsidRPr="005E45EF">
        <w:rPr>
          <w:rFonts w:ascii="Times New Roman" w:hAnsi="Times New Roman" w:cs="Times New Roman"/>
          <w:b/>
          <w:bCs/>
        </w:rPr>
        <w:t xml:space="preserve">5. </w:t>
      </w:r>
      <w:r w:rsidR="00CF0251" w:rsidRPr="005E45EF">
        <w:rPr>
          <w:rFonts w:ascii="Times New Roman" w:hAnsi="Times New Roman" w:cs="Times New Roman"/>
          <w:b/>
          <w:bCs/>
        </w:rPr>
        <w:t xml:space="preserve"> </w:t>
      </w:r>
      <w:r w:rsidR="00F97275" w:rsidRPr="005E45EF">
        <w:rPr>
          <w:rFonts w:ascii="Times New Roman" w:hAnsi="Times New Roman" w:cs="Times New Roman"/>
          <w:b/>
          <w:bCs/>
        </w:rPr>
        <w:t>Accept Climate Leadership Coordinator Grant</w:t>
      </w:r>
    </w:p>
    <w:p w14:paraId="4A15C96C" w14:textId="17155680" w:rsidR="00F97275" w:rsidRPr="005E45EF" w:rsidRDefault="007C27DF" w:rsidP="00F97275">
      <w:pPr>
        <w:autoSpaceDE w:val="0"/>
        <w:autoSpaceDN w:val="0"/>
        <w:adjustRightInd w:val="0"/>
        <w:rPr>
          <w:rFonts w:ascii="Times New Roman" w:eastAsia="Times New Roman" w:hAnsi="Times New Roman" w:cs="Times New Roman"/>
        </w:rPr>
      </w:pPr>
      <w:r w:rsidRPr="005E45EF">
        <w:rPr>
          <w:rFonts w:ascii="Times New Roman" w:hAnsi="Times New Roman" w:cs="Times New Roman"/>
          <w:b/>
          <w:bCs/>
        </w:rPr>
        <w:tab/>
      </w:r>
      <w:r w:rsidR="00F97275" w:rsidRPr="005E45EF">
        <w:rPr>
          <w:rFonts w:ascii="Times New Roman" w:eastAsia="Times New Roman" w:hAnsi="Times New Roman" w:cs="Times New Roman"/>
        </w:rPr>
        <w:t xml:space="preserve">CDRPC was notified that it has been selected to receive a grant from the NYS DEC for </w:t>
      </w:r>
      <w:r w:rsidR="00F97275" w:rsidRPr="005E45EF">
        <w:rPr>
          <w:rFonts w:ascii="Times New Roman" w:eastAsia="Times New Roman" w:hAnsi="Times New Roman" w:cs="Times New Roman"/>
        </w:rPr>
        <w:tab/>
        <w:t xml:space="preserve">administration of Climate Leadership Coordinator (CLC) Services for the Eastern </w:t>
      </w:r>
      <w:r w:rsidR="00F97275" w:rsidRPr="005E45EF">
        <w:rPr>
          <w:rFonts w:ascii="Times New Roman" w:eastAsia="Times New Roman" w:hAnsi="Times New Roman" w:cs="Times New Roman"/>
        </w:rPr>
        <w:tab/>
        <w:t xml:space="preserve">Territory of New York State.  This service area has the same footprint as the NYSERDA </w:t>
      </w:r>
      <w:r w:rsidR="00F97275" w:rsidRPr="005E45EF">
        <w:rPr>
          <w:rFonts w:ascii="Times New Roman" w:eastAsia="Times New Roman" w:hAnsi="Times New Roman" w:cs="Times New Roman"/>
        </w:rPr>
        <w:tab/>
        <w:t xml:space="preserve">Clean </w:t>
      </w:r>
      <w:r w:rsidR="005F2E53">
        <w:rPr>
          <w:rFonts w:ascii="Times New Roman" w:eastAsia="Times New Roman" w:hAnsi="Times New Roman" w:cs="Times New Roman"/>
        </w:rPr>
        <w:tab/>
      </w:r>
      <w:r w:rsidR="00F97275" w:rsidRPr="005E45EF">
        <w:rPr>
          <w:rFonts w:ascii="Times New Roman" w:eastAsia="Times New Roman" w:hAnsi="Times New Roman" w:cs="Times New Roman"/>
        </w:rPr>
        <w:t xml:space="preserve">Energy Communities program (CECP).  Outreach for each program include synergies related to </w:t>
      </w:r>
      <w:r w:rsidR="005F2E53">
        <w:rPr>
          <w:rFonts w:ascii="Times New Roman" w:eastAsia="Times New Roman" w:hAnsi="Times New Roman" w:cs="Times New Roman"/>
        </w:rPr>
        <w:tab/>
      </w:r>
      <w:r w:rsidR="00F97275" w:rsidRPr="005E45EF">
        <w:rPr>
          <w:rFonts w:ascii="Times New Roman" w:eastAsia="Times New Roman" w:hAnsi="Times New Roman" w:cs="Times New Roman"/>
        </w:rPr>
        <w:t xml:space="preserve">the other. </w:t>
      </w:r>
    </w:p>
    <w:p w14:paraId="40DD0C47" w14:textId="77777777" w:rsidR="00F97275" w:rsidRPr="00F97275" w:rsidRDefault="00F97275" w:rsidP="00F97275">
      <w:pPr>
        <w:autoSpaceDE w:val="0"/>
        <w:autoSpaceDN w:val="0"/>
        <w:adjustRightInd w:val="0"/>
        <w:spacing w:line="240" w:lineRule="auto"/>
        <w:rPr>
          <w:rFonts w:ascii="Times New Roman" w:eastAsia="Times New Roman" w:hAnsi="Times New Roman" w:cs="Times New Roman"/>
        </w:rPr>
      </w:pPr>
    </w:p>
    <w:p w14:paraId="7B2CC3AD" w14:textId="09D87179" w:rsidR="00F97275" w:rsidRPr="00F97275" w:rsidRDefault="00F97275" w:rsidP="00F97275">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Pr="00F97275">
        <w:rPr>
          <w:rFonts w:ascii="Times New Roman" w:eastAsia="Times New Roman" w:hAnsi="Times New Roman" w:cs="Times New Roman"/>
        </w:rPr>
        <w:t xml:space="preserve">Our grant proposal includes $1.2 million dollars, of which $140,000 would be due to </w:t>
      </w:r>
      <w:r w:rsidRPr="005E45EF">
        <w:rPr>
          <w:rFonts w:ascii="Times New Roman" w:eastAsia="Times New Roman" w:hAnsi="Times New Roman" w:cs="Times New Roman"/>
        </w:rPr>
        <w:tab/>
      </w:r>
      <w:r w:rsidRPr="00F97275">
        <w:rPr>
          <w:rFonts w:ascii="Times New Roman" w:eastAsia="Times New Roman" w:hAnsi="Times New Roman" w:cs="Times New Roman"/>
        </w:rPr>
        <w:t xml:space="preserve">CDRPC annually to fund a new outreach coordinator and regional program administration. </w:t>
      </w:r>
      <w:r w:rsidR="005F2E53">
        <w:rPr>
          <w:rFonts w:ascii="Times New Roman" w:eastAsia="Times New Roman" w:hAnsi="Times New Roman" w:cs="Times New Roman"/>
        </w:rPr>
        <w:tab/>
      </w:r>
      <w:r w:rsidRPr="00F97275">
        <w:rPr>
          <w:rFonts w:ascii="Times New Roman" w:eastAsia="Times New Roman" w:hAnsi="Times New Roman" w:cs="Times New Roman"/>
        </w:rPr>
        <w:t xml:space="preserve">Remaining funds will be passed through to our program partners serving </w:t>
      </w:r>
      <w:r w:rsidRPr="005E45EF">
        <w:rPr>
          <w:rFonts w:ascii="Times New Roman" w:eastAsia="Times New Roman" w:hAnsi="Times New Roman" w:cs="Times New Roman"/>
        </w:rPr>
        <w:tab/>
      </w:r>
      <w:r w:rsidRPr="00F97275">
        <w:rPr>
          <w:rFonts w:ascii="Times New Roman" w:eastAsia="Times New Roman" w:hAnsi="Times New Roman" w:cs="Times New Roman"/>
        </w:rPr>
        <w:t xml:space="preserve">the Hudson Valley, </w:t>
      </w:r>
      <w:r w:rsidR="005F2E53">
        <w:rPr>
          <w:rFonts w:ascii="Times New Roman" w:eastAsia="Times New Roman" w:hAnsi="Times New Roman" w:cs="Times New Roman"/>
        </w:rPr>
        <w:tab/>
      </w:r>
      <w:r w:rsidRPr="00F97275">
        <w:rPr>
          <w:rFonts w:ascii="Times New Roman" w:eastAsia="Times New Roman" w:hAnsi="Times New Roman" w:cs="Times New Roman"/>
        </w:rPr>
        <w:t xml:space="preserve">North </w:t>
      </w:r>
      <w:proofErr w:type="gramStart"/>
      <w:r w:rsidRPr="00F97275">
        <w:rPr>
          <w:rFonts w:ascii="Times New Roman" w:eastAsia="Times New Roman" w:hAnsi="Times New Roman" w:cs="Times New Roman"/>
        </w:rPr>
        <w:t>Country</w:t>
      </w:r>
      <w:proofErr w:type="gramEnd"/>
      <w:r w:rsidRPr="00F97275">
        <w:rPr>
          <w:rFonts w:ascii="Times New Roman" w:eastAsia="Times New Roman" w:hAnsi="Times New Roman" w:cs="Times New Roman"/>
        </w:rPr>
        <w:t xml:space="preserve"> and Mohawk Valley regions.  There is no match </w:t>
      </w:r>
      <w:r w:rsidRPr="005E45EF">
        <w:rPr>
          <w:rFonts w:ascii="Times New Roman" w:eastAsia="Times New Roman" w:hAnsi="Times New Roman" w:cs="Times New Roman"/>
        </w:rPr>
        <w:tab/>
      </w:r>
      <w:r w:rsidRPr="00F97275">
        <w:rPr>
          <w:rFonts w:ascii="Times New Roman" w:eastAsia="Times New Roman" w:hAnsi="Times New Roman" w:cs="Times New Roman"/>
        </w:rPr>
        <w:t xml:space="preserve">requirement.  Once the program </w:t>
      </w:r>
      <w:r w:rsidR="005F2E53">
        <w:rPr>
          <w:rFonts w:ascii="Times New Roman" w:eastAsia="Times New Roman" w:hAnsi="Times New Roman" w:cs="Times New Roman"/>
        </w:rPr>
        <w:tab/>
      </w:r>
      <w:r w:rsidRPr="00F97275">
        <w:rPr>
          <w:rFonts w:ascii="Times New Roman" w:eastAsia="Times New Roman" w:hAnsi="Times New Roman" w:cs="Times New Roman"/>
        </w:rPr>
        <w:t xml:space="preserve">is up and running, all three of our CECP and CLC coordinators will work on both programs. </w:t>
      </w:r>
    </w:p>
    <w:p w14:paraId="666FEF98" w14:textId="77777777" w:rsidR="00F97275" w:rsidRPr="00F97275" w:rsidRDefault="00F97275" w:rsidP="00F97275">
      <w:pPr>
        <w:autoSpaceDE w:val="0"/>
        <w:autoSpaceDN w:val="0"/>
        <w:adjustRightInd w:val="0"/>
        <w:spacing w:line="240" w:lineRule="auto"/>
        <w:rPr>
          <w:rFonts w:ascii="Times New Roman" w:eastAsia="Times New Roman" w:hAnsi="Times New Roman" w:cs="Times New Roman"/>
        </w:rPr>
      </w:pPr>
    </w:p>
    <w:p w14:paraId="6F477B2C" w14:textId="1880A651" w:rsidR="00F97275" w:rsidRPr="00F97275" w:rsidRDefault="00F97275" w:rsidP="00F97275">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Pr="00F97275">
        <w:rPr>
          <w:rFonts w:ascii="Times New Roman" w:eastAsia="Times New Roman" w:hAnsi="Times New Roman" w:cs="Times New Roman"/>
        </w:rPr>
        <w:t xml:space="preserve">Board action is requested to accept the grant and authorize the Executive Director to </w:t>
      </w:r>
      <w:r w:rsidRPr="005E45EF">
        <w:rPr>
          <w:rFonts w:ascii="Times New Roman" w:eastAsia="Times New Roman" w:hAnsi="Times New Roman" w:cs="Times New Roman"/>
        </w:rPr>
        <w:tab/>
      </w:r>
      <w:r w:rsidRPr="00F97275">
        <w:rPr>
          <w:rFonts w:ascii="Times New Roman" w:eastAsia="Times New Roman" w:hAnsi="Times New Roman" w:cs="Times New Roman"/>
        </w:rPr>
        <w:t xml:space="preserve">negotiate final contract terms and execute the contract with the granting agency and </w:t>
      </w:r>
      <w:r w:rsidRPr="005E45EF">
        <w:rPr>
          <w:rFonts w:ascii="Times New Roman" w:eastAsia="Times New Roman" w:hAnsi="Times New Roman" w:cs="Times New Roman"/>
        </w:rPr>
        <w:tab/>
      </w:r>
      <w:r w:rsidRPr="00F97275">
        <w:rPr>
          <w:rFonts w:ascii="Times New Roman" w:eastAsia="Times New Roman" w:hAnsi="Times New Roman" w:cs="Times New Roman"/>
        </w:rPr>
        <w:t xml:space="preserve">subcontractors on behalf of the Commission. </w:t>
      </w:r>
    </w:p>
    <w:p w14:paraId="2317281F" w14:textId="1A793FBA" w:rsidR="0074101B" w:rsidRPr="005E45EF" w:rsidRDefault="0074101B" w:rsidP="00F97275">
      <w:pPr>
        <w:pStyle w:val="BodyText"/>
        <w:rPr>
          <w:rFonts w:ascii="Times New Roman" w:hAnsi="Times New Roman" w:cs="Times New Roman"/>
          <w:b/>
          <w:bCs/>
          <w:u w:val="single"/>
        </w:rPr>
      </w:pPr>
      <w:r w:rsidRPr="005E45EF">
        <w:rPr>
          <w:rFonts w:ascii="Times New Roman" w:hAnsi="Times New Roman" w:cs="Times New Roman"/>
          <w:b/>
          <w:bCs/>
          <w:u w:val="single"/>
        </w:rPr>
        <w:t>Action Taken</w:t>
      </w:r>
    </w:p>
    <w:p w14:paraId="3B3212F1" w14:textId="31E4318D" w:rsidR="0074101B" w:rsidRPr="005E45EF" w:rsidRDefault="0074101B" w:rsidP="0074101B">
      <w:pPr>
        <w:pStyle w:val="NormalWeb"/>
        <w:rPr>
          <w:sz w:val="22"/>
          <w:szCs w:val="22"/>
        </w:rPr>
      </w:pPr>
      <w:r w:rsidRPr="005E45EF">
        <w:rPr>
          <w:sz w:val="22"/>
          <w:szCs w:val="22"/>
        </w:rPr>
        <w:tab/>
      </w:r>
      <w:r w:rsidR="00A8572F" w:rsidRPr="005E45EF">
        <w:rPr>
          <w:sz w:val="22"/>
          <w:szCs w:val="22"/>
        </w:rPr>
        <w:t>Scott Bendett</w:t>
      </w:r>
      <w:r w:rsidR="002469FA" w:rsidRPr="005E45EF">
        <w:rPr>
          <w:sz w:val="22"/>
          <w:szCs w:val="22"/>
        </w:rPr>
        <w:t xml:space="preserve"> </w:t>
      </w:r>
      <w:r w:rsidRPr="005E45EF">
        <w:rPr>
          <w:sz w:val="22"/>
          <w:szCs w:val="22"/>
        </w:rPr>
        <w:t xml:space="preserve">made a motion to approve the </w:t>
      </w:r>
      <w:r w:rsidR="00A8572F" w:rsidRPr="005E45EF">
        <w:rPr>
          <w:sz w:val="22"/>
          <w:szCs w:val="22"/>
        </w:rPr>
        <w:t xml:space="preserve">Executive Director to accept the Climate </w:t>
      </w:r>
      <w:r w:rsidR="00A8572F" w:rsidRPr="005E45EF">
        <w:rPr>
          <w:sz w:val="22"/>
          <w:szCs w:val="22"/>
        </w:rPr>
        <w:tab/>
      </w:r>
      <w:r w:rsidR="00A8572F" w:rsidRPr="005E45EF">
        <w:rPr>
          <w:sz w:val="22"/>
          <w:szCs w:val="22"/>
        </w:rPr>
        <w:tab/>
        <w:t xml:space="preserve">Leadership Coordinator Grant </w:t>
      </w:r>
      <w:r w:rsidR="002E097B" w:rsidRPr="002E097B">
        <w:rPr>
          <w:sz w:val="22"/>
          <w:szCs w:val="22"/>
        </w:rPr>
        <w:t xml:space="preserve">and authorize the Executive Director to negotiate final contract </w:t>
      </w:r>
      <w:r w:rsidR="002E097B" w:rsidRPr="002E097B">
        <w:rPr>
          <w:sz w:val="22"/>
          <w:szCs w:val="22"/>
        </w:rPr>
        <w:lastRenderedPageBreak/>
        <w:t xml:space="preserve">terms and execute the contract with the granting agency and subcontractors on behalf of the Commission. </w:t>
      </w:r>
      <w:r w:rsidR="00A8572F" w:rsidRPr="005E45EF">
        <w:rPr>
          <w:sz w:val="22"/>
          <w:szCs w:val="22"/>
        </w:rPr>
        <w:t xml:space="preserve">and Barbara Mauro </w:t>
      </w:r>
      <w:r w:rsidRPr="005E45EF">
        <w:rPr>
          <w:sz w:val="22"/>
          <w:szCs w:val="22"/>
        </w:rPr>
        <w:t>seconded it.  The motion was approved unanimously.</w:t>
      </w:r>
    </w:p>
    <w:p w14:paraId="44A4E2CB" w14:textId="77777777" w:rsidR="00A8572F" w:rsidRPr="005E45EF" w:rsidRDefault="00B377DA" w:rsidP="00A8572F">
      <w:pPr>
        <w:pStyle w:val="BodyText"/>
        <w:rPr>
          <w:rFonts w:ascii="Times New Roman" w:hAnsi="Times New Roman" w:cs="Times New Roman"/>
          <w:b/>
          <w:bCs/>
        </w:rPr>
      </w:pPr>
      <w:r w:rsidRPr="005E45EF">
        <w:rPr>
          <w:rFonts w:ascii="Times New Roman" w:hAnsi="Times New Roman" w:cs="Times New Roman"/>
          <w:b/>
          <w:bCs/>
        </w:rPr>
        <w:t>6</w:t>
      </w:r>
      <w:r w:rsidR="00CE0CE0" w:rsidRPr="005E45EF">
        <w:rPr>
          <w:rFonts w:ascii="Times New Roman" w:hAnsi="Times New Roman" w:cs="Times New Roman"/>
          <w:b/>
          <w:bCs/>
        </w:rPr>
        <w:t>.</w:t>
      </w:r>
      <w:r w:rsidR="00CE0CE0" w:rsidRPr="005E45EF">
        <w:rPr>
          <w:rFonts w:ascii="Times New Roman" w:hAnsi="Times New Roman" w:cs="Times New Roman"/>
          <w:b/>
          <w:bCs/>
        </w:rPr>
        <w:tab/>
      </w:r>
      <w:r w:rsidR="00A8572F" w:rsidRPr="005E45EF">
        <w:rPr>
          <w:rFonts w:ascii="Times New Roman" w:hAnsi="Times New Roman" w:cs="Times New Roman"/>
          <w:b/>
          <w:bCs/>
        </w:rPr>
        <w:t xml:space="preserve">Appointment of Haley </w:t>
      </w:r>
      <w:proofErr w:type="spellStart"/>
      <w:r w:rsidR="00A8572F" w:rsidRPr="005E45EF">
        <w:rPr>
          <w:rFonts w:ascii="Times New Roman" w:hAnsi="Times New Roman" w:cs="Times New Roman"/>
          <w:b/>
          <w:bCs/>
        </w:rPr>
        <w:t>Balcanoff</w:t>
      </w:r>
      <w:proofErr w:type="spellEnd"/>
      <w:r w:rsidR="00A8572F" w:rsidRPr="005E45EF">
        <w:rPr>
          <w:rFonts w:ascii="Times New Roman" w:hAnsi="Times New Roman" w:cs="Times New Roman"/>
          <w:b/>
          <w:bCs/>
        </w:rPr>
        <w:t xml:space="preserve"> as Sustainability Planner</w:t>
      </w:r>
    </w:p>
    <w:p w14:paraId="22F0571C" w14:textId="77777777" w:rsidR="00A8572F" w:rsidRPr="005E45EF" w:rsidRDefault="00A8572F" w:rsidP="00A8572F">
      <w:pPr>
        <w:pStyle w:val="BodyText"/>
        <w:rPr>
          <w:rFonts w:ascii="Times New Roman" w:hAnsi="Times New Roman" w:cs="Times New Roman"/>
          <w:b/>
          <w:bCs/>
        </w:rPr>
      </w:pPr>
    </w:p>
    <w:p w14:paraId="4D354134" w14:textId="03C203F3" w:rsidR="00A8572F" w:rsidRPr="005E45EF" w:rsidRDefault="00A8572F" w:rsidP="00A8572F">
      <w:pPr>
        <w:pStyle w:val="BodyText"/>
        <w:rPr>
          <w:rFonts w:ascii="Times New Roman" w:eastAsia="Times New Roman" w:hAnsi="Times New Roman" w:cs="Times New Roman"/>
        </w:rPr>
      </w:pPr>
      <w:r w:rsidRPr="005E45EF">
        <w:rPr>
          <w:rFonts w:ascii="Times New Roman" w:hAnsi="Times New Roman" w:cs="Times New Roman"/>
          <w:b/>
          <w:bCs/>
        </w:rPr>
        <w:tab/>
      </w:r>
      <w:r w:rsidRPr="005E45EF">
        <w:rPr>
          <w:rFonts w:ascii="Times New Roman" w:eastAsia="Times New Roman" w:hAnsi="Times New Roman" w:cs="Times New Roman"/>
        </w:rPr>
        <w:t xml:space="preserve">With the advent of the Climate Leadership Coordinator funding awarded to CDRPC, </w:t>
      </w:r>
      <w:r w:rsidR="005F2E53">
        <w:rPr>
          <w:rFonts w:ascii="Times New Roman" w:eastAsia="Times New Roman" w:hAnsi="Times New Roman" w:cs="Times New Roman"/>
        </w:rPr>
        <w:t xml:space="preserve">Mark </w:t>
      </w:r>
      <w:r w:rsidR="005F2E53">
        <w:rPr>
          <w:rFonts w:ascii="Times New Roman" w:eastAsia="Times New Roman" w:hAnsi="Times New Roman" w:cs="Times New Roman"/>
        </w:rPr>
        <w:tab/>
        <w:t xml:space="preserve">Castiglione </w:t>
      </w:r>
      <w:r w:rsidRPr="005E45EF">
        <w:rPr>
          <w:rFonts w:ascii="Times New Roman" w:eastAsia="Times New Roman" w:hAnsi="Times New Roman" w:cs="Times New Roman"/>
        </w:rPr>
        <w:t>recommend</w:t>
      </w:r>
      <w:r w:rsidR="005F2E53">
        <w:rPr>
          <w:rFonts w:ascii="Times New Roman" w:eastAsia="Times New Roman" w:hAnsi="Times New Roman" w:cs="Times New Roman"/>
        </w:rPr>
        <w:t>ed</w:t>
      </w:r>
      <w:r w:rsidRPr="005E45EF">
        <w:rPr>
          <w:rFonts w:ascii="Times New Roman" w:eastAsia="Times New Roman" w:hAnsi="Times New Roman" w:cs="Times New Roman"/>
        </w:rPr>
        <w:t xml:space="preserve"> the promotion of Haley </w:t>
      </w:r>
      <w:proofErr w:type="spellStart"/>
      <w:r w:rsidRPr="005E45EF">
        <w:rPr>
          <w:rFonts w:ascii="Times New Roman" w:eastAsia="Times New Roman" w:hAnsi="Times New Roman" w:cs="Times New Roman"/>
        </w:rPr>
        <w:t>Balcanoff</w:t>
      </w:r>
      <w:proofErr w:type="spellEnd"/>
      <w:r w:rsidRPr="005E45EF">
        <w:rPr>
          <w:rFonts w:ascii="Times New Roman" w:eastAsia="Times New Roman" w:hAnsi="Times New Roman" w:cs="Times New Roman"/>
        </w:rPr>
        <w:t xml:space="preserve"> from Sustainability Intern to </w:t>
      </w:r>
      <w:r w:rsidR="005F2E53">
        <w:rPr>
          <w:rFonts w:ascii="Times New Roman" w:eastAsia="Times New Roman" w:hAnsi="Times New Roman" w:cs="Times New Roman"/>
        </w:rPr>
        <w:tab/>
      </w:r>
      <w:r w:rsidRPr="005E45EF">
        <w:rPr>
          <w:rFonts w:ascii="Times New Roman" w:eastAsia="Times New Roman" w:hAnsi="Times New Roman" w:cs="Times New Roman"/>
        </w:rPr>
        <w:t xml:space="preserve">Sustainability Planner with a starting salary of $55,000.  </w:t>
      </w:r>
    </w:p>
    <w:p w14:paraId="091DCD64" w14:textId="5F74BA1B" w:rsidR="00A8572F" w:rsidRPr="005E45EF" w:rsidRDefault="00A8572F" w:rsidP="00A8572F">
      <w:pPr>
        <w:pStyle w:val="BodyText"/>
        <w:rPr>
          <w:rFonts w:ascii="Times New Roman" w:eastAsia="Times New Roman" w:hAnsi="Times New Roman" w:cs="Times New Roman"/>
        </w:rPr>
      </w:pPr>
      <w:r w:rsidRPr="005E45EF">
        <w:rPr>
          <w:rFonts w:ascii="Times New Roman" w:eastAsia="Times New Roman" w:hAnsi="Times New Roman" w:cs="Times New Roman"/>
        </w:rPr>
        <w:tab/>
      </w:r>
      <w:r w:rsidRPr="00A8572F">
        <w:rPr>
          <w:rFonts w:ascii="Times New Roman" w:eastAsia="Times New Roman" w:hAnsi="Times New Roman" w:cs="Times New Roman"/>
        </w:rPr>
        <w:t xml:space="preserve">Ms. </w:t>
      </w:r>
      <w:proofErr w:type="spellStart"/>
      <w:r w:rsidRPr="00A8572F">
        <w:rPr>
          <w:rFonts w:ascii="Times New Roman" w:eastAsia="Times New Roman" w:hAnsi="Times New Roman" w:cs="Times New Roman"/>
        </w:rPr>
        <w:t>Balcanoff</w:t>
      </w:r>
      <w:proofErr w:type="spellEnd"/>
      <w:r w:rsidRPr="00A8572F">
        <w:rPr>
          <w:rFonts w:ascii="Times New Roman" w:eastAsia="Times New Roman" w:hAnsi="Times New Roman" w:cs="Times New Roman"/>
        </w:rPr>
        <w:t xml:space="preserve"> started with CDRPC as a NYSERDA-funded intern in January of 2021and </w:t>
      </w:r>
      <w:r w:rsidRPr="005E45EF">
        <w:rPr>
          <w:rFonts w:ascii="Times New Roman" w:eastAsia="Times New Roman" w:hAnsi="Times New Roman" w:cs="Times New Roman"/>
        </w:rPr>
        <w:tab/>
      </w:r>
      <w:r w:rsidRPr="00A8572F">
        <w:rPr>
          <w:rFonts w:ascii="Times New Roman" w:eastAsia="Times New Roman" w:hAnsi="Times New Roman" w:cs="Times New Roman"/>
        </w:rPr>
        <w:t xml:space="preserve">has continued to add to her responsibilities supporting the Clean Energy Communities </w:t>
      </w:r>
      <w:r w:rsidRPr="005E45EF">
        <w:rPr>
          <w:rFonts w:ascii="Times New Roman" w:eastAsia="Times New Roman" w:hAnsi="Times New Roman" w:cs="Times New Roman"/>
        </w:rPr>
        <w:tab/>
      </w:r>
      <w:r w:rsidRPr="00A8572F">
        <w:rPr>
          <w:rFonts w:ascii="Times New Roman" w:eastAsia="Times New Roman" w:hAnsi="Times New Roman" w:cs="Times New Roman"/>
        </w:rPr>
        <w:t xml:space="preserve">Program and our outreach coordinators. She holds a BA in English and an MS in </w:t>
      </w:r>
      <w:r w:rsidRPr="005E45EF">
        <w:rPr>
          <w:rFonts w:ascii="Times New Roman" w:eastAsia="Times New Roman" w:hAnsi="Times New Roman" w:cs="Times New Roman"/>
        </w:rPr>
        <w:tab/>
      </w:r>
      <w:r w:rsidRPr="00A8572F">
        <w:rPr>
          <w:rFonts w:ascii="Times New Roman" w:eastAsia="Times New Roman" w:hAnsi="Times New Roman" w:cs="Times New Roman"/>
        </w:rPr>
        <w:t xml:space="preserve">Sustainable </w:t>
      </w:r>
      <w:r w:rsidR="005F2E53">
        <w:rPr>
          <w:rFonts w:ascii="Times New Roman" w:eastAsia="Times New Roman" w:hAnsi="Times New Roman" w:cs="Times New Roman"/>
        </w:rPr>
        <w:tab/>
      </w:r>
      <w:r w:rsidRPr="00A8572F">
        <w:rPr>
          <w:rFonts w:ascii="Times New Roman" w:eastAsia="Times New Roman" w:hAnsi="Times New Roman" w:cs="Times New Roman"/>
        </w:rPr>
        <w:t xml:space="preserve">Environmental Systems, with Distinction from the Pratt Institute of Architecture, Graduate </w:t>
      </w:r>
      <w:r w:rsidR="005F2E53">
        <w:rPr>
          <w:rFonts w:ascii="Times New Roman" w:eastAsia="Times New Roman" w:hAnsi="Times New Roman" w:cs="Times New Roman"/>
        </w:rPr>
        <w:tab/>
      </w:r>
      <w:r w:rsidRPr="00A8572F">
        <w:rPr>
          <w:rFonts w:ascii="Times New Roman" w:eastAsia="Times New Roman" w:hAnsi="Times New Roman" w:cs="Times New Roman"/>
        </w:rPr>
        <w:t xml:space="preserve">Center for </w:t>
      </w:r>
      <w:proofErr w:type="gramStart"/>
      <w:r w:rsidRPr="00A8572F">
        <w:rPr>
          <w:rFonts w:ascii="Times New Roman" w:eastAsia="Times New Roman" w:hAnsi="Times New Roman" w:cs="Times New Roman"/>
        </w:rPr>
        <w:t>Planning</w:t>
      </w:r>
      <w:proofErr w:type="gramEnd"/>
      <w:r w:rsidRPr="00A8572F">
        <w:rPr>
          <w:rFonts w:ascii="Times New Roman" w:eastAsia="Times New Roman" w:hAnsi="Times New Roman" w:cs="Times New Roman"/>
        </w:rPr>
        <w:t xml:space="preserve"> and the Environment. Her resume is attached. </w:t>
      </w:r>
    </w:p>
    <w:p w14:paraId="3DEE484A" w14:textId="58672B2A" w:rsidR="00A8572F" w:rsidRPr="005E45EF" w:rsidRDefault="00A8572F" w:rsidP="00A8572F">
      <w:pPr>
        <w:pStyle w:val="BodyText"/>
        <w:rPr>
          <w:rFonts w:ascii="Times New Roman" w:eastAsia="Times New Roman" w:hAnsi="Times New Roman" w:cs="Times New Roman"/>
        </w:rPr>
      </w:pPr>
      <w:r w:rsidRPr="005E45EF">
        <w:rPr>
          <w:rFonts w:ascii="Times New Roman" w:eastAsia="Times New Roman" w:hAnsi="Times New Roman" w:cs="Times New Roman"/>
        </w:rPr>
        <w:tab/>
      </w:r>
      <w:r w:rsidRPr="00A8572F">
        <w:rPr>
          <w:rFonts w:ascii="Times New Roman" w:eastAsia="Times New Roman" w:hAnsi="Times New Roman" w:cs="Times New Roman"/>
        </w:rPr>
        <w:t xml:space="preserve">As a Sustainability Planner, Ms </w:t>
      </w:r>
      <w:proofErr w:type="spellStart"/>
      <w:r w:rsidRPr="00A8572F">
        <w:rPr>
          <w:rFonts w:ascii="Times New Roman" w:eastAsia="Times New Roman" w:hAnsi="Times New Roman" w:cs="Times New Roman"/>
        </w:rPr>
        <w:t>Balcanoff</w:t>
      </w:r>
      <w:proofErr w:type="spellEnd"/>
      <w:r w:rsidRPr="00A8572F">
        <w:rPr>
          <w:rFonts w:ascii="Times New Roman" w:eastAsia="Times New Roman" w:hAnsi="Times New Roman" w:cs="Times New Roman"/>
        </w:rPr>
        <w:t xml:space="preserve"> will join our other outreach coordinators in their </w:t>
      </w:r>
      <w:r w:rsidR="005F2E53">
        <w:rPr>
          <w:rFonts w:ascii="Times New Roman" w:eastAsia="Times New Roman" w:hAnsi="Times New Roman" w:cs="Times New Roman"/>
        </w:rPr>
        <w:tab/>
      </w:r>
      <w:r w:rsidRPr="00A8572F">
        <w:rPr>
          <w:rFonts w:ascii="Times New Roman" w:eastAsia="Times New Roman" w:hAnsi="Times New Roman" w:cs="Times New Roman"/>
        </w:rPr>
        <w:t xml:space="preserve">work related to the CECP and CLC programs. </w:t>
      </w:r>
    </w:p>
    <w:p w14:paraId="2CA53333" w14:textId="7DB98E62" w:rsidR="00A8572F" w:rsidRPr="00A8572F" w:rsidRDefault="00A8572F" w:rsidP="005F2E53">
      <w:pPr>
        <w:pStyle w:val="BodyText"/>
        <w:rPr>
          <w:rFonts w:ascii="Times New Roman" w:eastAsia="Times New Roman" w:hAnsi="Times New Roman" w:cs="Times New Roman"/>
        </w:rPr>
      </w:pPr>
      <w:r w:rsidRPr="005E45EF">
        <w:rPr>
          <w:rFonts w:ascii="Times New Roman" w:eastAsia="Times New Roman" w:hAnsi="Times New Roman" w:cs="Times New Roman"/>
        </w:rPr>
        <w:tab/>
      </w:r>
      <w:r w:rsidRPr="00A8572F">
        <w:rPr>
          <w:rFonts w:ascii="Times New Roman" w:eastAsia="Times New Roman" w:hAnsi="Times New Roman" w:cs="Times New Roman"/>
        </w:rPr>
        <w:t>Pursuant to the CDRPC’s Administrative Guidelines, “</w:t>
      </w:r>
      <w:r w:rsidRPr="00A8572F">
        <w:rPr>
          <w:rFonts w:ascii="Times New Roman" w:eastAsia="Times New Roman" w:hAnsi="Times New Roman" w:cs="Times New Roman"/>
          <w:i/>
          <w:iCs/>
        </w:rPr>
        <w:t xml:space="preserve">It shall be the policy of the </w:t>
      </w:r>
      <w:r w:rsidRPr="005E45EF">
        <w:rPr>
          <w:rFonts w:ascii="Times New Roman" w:eastAsia="Times New Roman" w:hAnsi="Times New Roman" w:cs="Times New Roman"/>
          <w:i/>
          <w:iCs/>
        </w:rPr>
        <w:tab/>
      </w:r>
      <w:r w:rsidRPr="00A8572F">
        <w:rPr>
          <w:rFonts w:ascii="Times New Roman" w:eastAsia="Times New Roman" w:hAnsi="Times New Roman" w:cs="Times New Roman"/>
          <w:i/>
          <w:iCs/>
        </w:rPr>
        <w:t xml:space="preserve">Commission to promote from within its ranks provided that qualified personnel are </w:t>
      </w:r>
      <w:r w:rsidRPr="005E45EF">
        <w:rPr>
          <w:rFonts w:ascii="Times New Roman" w:eastAsia="Times New Roman" w:hAnsi="Times New Roman" w:cs="Times New Roman"/>
          <w:i/>
          <w:iCs/>
        </w:rPr>
        <w:tab/>
      </w:r>
      <w:r w:rsidRPr="00A8572F">
        <w:rPr>
          <w:rFonts w:ascii="Times New Roman" w:eastAsia="Times New Roman" w:hAnsi="Times New Roman" w:cs="Times New Roman"/>
          <w:i/>
          <w:iCs/>
        </w:rPr>
        <w:t xml:space="preserve">available; Recommendations for promotion and upgrading shall be made by the Executive </w:t>
      </w:r>
      <w:r w:rsidRPr="005E45EF">
        <w:rPr>
          <w:rFonts w:ascii="Times New Roman" w:eastAsia="Times New Roman" w:hAnsi="Times New Roman" w:cs="Times New Roman"/>
          <w:i/>
          <w:iCs/>
        </w:rPr>
        <w:tab/>
      </w:r>
      <w:r w:rsidRPr="00A8572F">
        <w:rPr>
          <w:rFonts w:ascii="Times New Roman" w:eastAsia="Times New Roman" w:hAnsi="Times New Roman" w:cs="Times New Roman"/>
          <w:i/>
          <w:iCs/>
        </w:rPr>
        <w:t xml:space="preserve">Director, after consultation with the immediate supervisor and other appropriate personnel, </w:t>
      </w:r>
      <w:r w:rsidRPr="005E45EF">
        <w:rPr>
          <w:rFonts w:ascii="Times New Roman" w:eastAsia="Times New Roman" w:hAnsi="Times New Roman" w:cs="Times New Roman"/>
          <w:i/>
          <w:iCs/>
        </w:rPr>
        <w:tab/>
      </w:r>
      <w:r w:rsidRPr="00A8572F">
        <w:rPr>
          <w:rFonts w:ascii="Times New Roman" w:eastAsia="Times New Roman" w:hAnsi="Times New Roman" w:cs="Times New Roman"/>
          <w:i/>
          <w:iCs/>
        </w:rPr>
        <w:t>to the Commission for approval;</w:t>
      </w:r>
      <w:r w:rsidRPr="00A8572F">
        <w:rPr>
          <w:rFonts w:ascii="Times New Roman" w:eastAsia="Times New Roman" w:hAnsi="Times New Roman" w:cs="Times New Roman"/>
        </w:rPr>
        <w:t xml:space="preserve"> </w:t>
      </w:r>
      <w:r w:rsidRPr="00A8572F">
        <w:rPr>
          <w:rFonts w:ascii="Times New Roman" w:eastAsia="Times New Roman" w:hAnsi="Times New Roman" w:cs="Times New Roman"/>
          <w:i/>
          <w:iCs/>
        </w:rPr>
        <w:t xml:space="preserve"> </w:t>
      </w:r>
      <w:r w:rsidRPr="00A8572F">
        <w:rPr>
          <w:rFonts w:ascii="Times New Roman" w:eastAsia="Times New Roman" w:hAnsi="Times New Roman" w:cs="Times New Roman"/>
        </w:rPr>
        <w:t xml:space="preserve">and </w:t>
      </w:r>
      <w:r w:rsidRPr="00A8572F">
        <w:rPr>
          <w:rFonts w:ascii="Times New Roman" w:eastAsia="Times New Roman" w:hAnsi="Times New Roman" w:cs="Times New Roman"/>
          <w:i/>
          <w:iCs/>
        </w:rPr>
        <w:t xml:space="preserve">All appointments to annual-salaried positions on the </w:t>
      </w:r>
      <w:r w:rsidRPr="005E45EF">
        <w:rPr>
          <w:rFonts w:ascii="Times New Roman" w:eastAsia="Times New Roman" w:hAnsi="Times New Roman" w:cs="Times New Roman"/>
          <w:i/>
          <w:iCs/>
        </w:rPr>
        <w:tab/>
      </w:r>
      <w:r w:rsidRPr="00A8572F">
        <w:rPr>
          <w:rFonts w:ascii="Times New Roman" w:eastAsia="Times New Roman" w:hAnsi="Times New Roman" w:cs="Times New Roman"/>
          <w:i/>
          <w:iCs/>
        </w:rPr>
        <w:t xml:space="preserve">staff require the approval of the Commission pursuant to the recommendation of the </w:t>
      </w:r>
      <w:r w:rsidRPr="005E45EF">
        <w:rPr>
          <w:rFonts w:ascii="Times New Roman" w:eastAsia="Times New Roman" w:hAnsi="Times New Roman" w:cs="Times New Roman"/>
          <w:i/>
          <w:iCs/>
        </w:rPr>
        <w:tab/>
      </w:r>
      <w:r w:rsidRPr="00A8572F">
        <w:rPr>
          <w:rFonts w:ascii="Times New Roman" w:eastAsia="Times New Roman" w:hAnsi="Times New Roman" w:cs="Times New Roman"/>
          <w:i/>
          <w:iCs/>
        </w:rPr>
        <w:t>Executive Director</w:t>
      </w:r>
      <w:r w:rsidRPr="00A8572F">
        <w:rPr>
          <w:rFonts w:ascii="Times New Roman" w:eastAsia="Times New Roman" w:hAnsi="Times New Roman" w:cs="Times New Roman"/>
        </w:rPr>
        <w:t xml:space="preserve">,” board action is requested to promote Haley </w:t>
      </w:r>
      <w:proofErr w:type="spellStart"/>
      <w:r w:rsidRPr="00A8572F">
        <w:rPr>
          <w:rFonts w:ascii="Times New Roman" w:eastAsia="Times New Roman" w:hAnsi="Times New Roman" w:cs="Times New Roman"/>
        </w:rPr>
        <w:t>Balcanoff</w:t>
      </w:r>
      <w:proofErr w:type="spellEnd"/>
      <w:r w:rsidRPr="00A8572F">
        <w:rPr>
          <w:rFonts w:ascii="Times New Roman" w:eastAsia="Times New Roman" w:hAnsi="Times New Roman" w:cs="Times New Roman"/>
        </w:rPr>
        <w:t xml:space="preserve"> to the position </w:t>
      </w:r>
      <w:r w:rsidRPr="005E45EF">
        <w:rPr>
          <w:rFonts w:ascii="Times New Roman" w:eastAsia="Times New Roman" w:hAnsi="Times New Roman" w:cs="Times New Roman"/>
        </w:rPr>
        <w:tab/>
      </w:r>
      <w:r w:rsidRPr="00A8572F">
        <w:rPr>
          <w:rFonts w:ascii="Times New Roman" w:eastAsia="Times New Roman" w:hAnsi="Times New Roman" w:cs="Times New Roman"/>
        </w:rPr>
        <w:t xml:space="preserve">of Sustainability Planner conditioned upon the execution of the Climate Leadership </w:t>
      </w:r>
      <w:r w:rsidRPr="005E45EF">
        <w:rPr>
          <w:rFonts w:ascii="Times New Roman" w:eastAsia="Times New Roman" w:hAnsi="Times New Roman" w:cs="Times New Roman"/>
        </w:rPr>
        <w:tab/>
      </w:r>
      <w:r w:rsidRPr="00A8572F">
        <w:rPr>
          <w:rFonts w:ascii="Times New Roman" w:eastAsia="Times New Roman" w:hAnsi="Times New Roman" w:cs="Times New Roman"/>
        </w:rPr>
        <w:t xml:space="preserve">Coordination grant. </w:t>
      </w:r>
    </w:p>
    <w:p w14:paraId="1C4E9F07" w14:textId="58A9FAF3" w:rsidR="006C50BE" w:rsidRPr="005E45EF" w:rsidRDefault="006C50BE" w:rsidP="00A8572F">
      <w:pPr>
        <w:rPr>
          <w:rFonts w:ascii="Times New Roman" w:hAnsi="Times New Roman" w:cs="Times New Roman"/>
          <w:b/>
          <w:bCs/>
          <w:u w:val="single"/>
        </w:rPr>
      </w:pPr>
      <w:r w:rsidRPr="005E45EF">
        <w:rPr>
          <w:rFonts w:ascii="Times New Roman" w:hAnsi="Times New Roman" w:cs="Times New Roman"/>
          <w:b/>
          <w:bCs/>
          <w:u w:val="single"/>
        </w:rPr>
        <w:t>Action Taken</w:t>
      </w:r>
    </w:p>
    <w:p w14:paraId="03854FFD" w14:textId="77777777" w:rsidR="00A8572F" w:rsidRPr="005E45EF" w:rsidRDefault="006C50BE" w:rsidP="003C167C">
      <w:pPr>
        <w:spacing w:line="240" w:lineRule="auto"/>
        <w:rPr>
          <w:rFonts w:ascii="Times New Roman" w:hAnsi="Times New Roman" w:cs="Times New Roman"/>
        </w:rPr>
      </w:pPr>
      <w:r w:rsidRPr="005E45EF">
        <w:rPr>
          <w:rFonts w:ascii="Times New Roman" w:hAnsi="Times New Roman" w:cs="Times New Roman"/>
        </w:rPr>
        <w:tab/>
      </w:r>
    </w:p>
    <w:p w14:paraId="397EAF49" w14:textId="2EF1C198" w:rsidR="003C167C" w:rsidRPr="005E45EF" w:rsidRDefault="00A8572F" w:rsidP="003C167C">
      <w:pPr>
        <w:spacing w:line="240" w:lineRule="auto"/>
        <w:rPr>
          <w:rFonts w:ascii="Times New Roman" w:eastAsia="Times New Roman" w:hAnsi="Times New Roman" w:cs="Times New Roman"/>
        </w:rPr>
      </w:pPr>
      <w:r w:rsidRPr="005E45EF">
        <w:rPr>
          <w:rFonts w:ascii="Times New Roman" w:hAnsi="Times New Roman" w:cs="Times New Roman"/>
        </w:rPr>
        <w:tab/>
        <w:t>Judith Breselor</w:t>
      </w:r>
      <w:r w:rsidR="003C167C" w:rsidRPr="005E45EF">
        <w:rPr>
          <w:rFonts w:ascii="Times New Roman" w:hAnsi="Times New Roman" w:cs="Times New Roman"/>
        </w:rPr>
        <w:t xml:space="preserve"> made a motion to </w:t>
      </w:r>
      <w:r w:rsidR="003C167C" w:rsidRPr="005E45EF">
        <w:rPr>
          <w:rFonts w:ascii="Times New Roman" w:eastAsia="Times New Roman" w:hAnsi="Times New Roman" w:cs="Times New Roman"/>
        </w:rPr>
        <w:t xml:space="preserve">authorize the </w:t>
      </w:r>
      <w:r w:rsidRPr="005E45EF">
        <w:rPr>
          <w:rFonts w:ascii="Times New Roman" w:eastAsia="Times New Roman" w:hAnsi="Times New Roman" w:cs="Times New Roman"/>
        </w:rPr>
        <w:t xml:space="preserve">appoint Haley </w:t>
      </w:r>
      <w:proofErr w:type="spellStart"/>
      <w:r w:rsidRPr="005E45EF">
        <w:rPr>
          <w:rFonts w:ascii="Times New Roman" w:eastAsia="Times New Roman" w:hAnsi="Times New Roman" w:cs="Times New Roman"/>
        </w:rPr>
        <w:t>Balcanoff</w:t>
      </w:r>
      <w:proofErr w:type="spellEnd"/>
      <w:r w:rsidRPr="005E45EF">
        <w:rPr>
          <w:rFonts w:ascii="Times New Roman" w:eastAsia="Times New Roman" w:hAnsi="Times New Roman" w:cs="Times New Roman"/>
        </w:rPr>
        <w:t xml:space="preserve"> to the position of </w:t>
      </w:r>
      <w:r w:rsidRPr="005E45EF">
        <w:rPr>
          <w:rFonts w:ascii="Times New Roman" w:eastAsia="Times New Roman" w:hAnsi="Times New Roman" w:cs="Times New Roman"/>
        </w:rPr>
        <w:tab/>
        <w:t xml:space="preserve">Sustainability Planner, conditioned upon the execution of the Climate Leadership </w:t>
      </w:r>
      <w:r w:rsidRPr="005E45EF">
        <w:rPr>
          <w:rFonts w:ascii="Times New Roman" w:eastAsia="Times New Roman" w:hAnsi="Times New Roman" w:cs="Times New Roman"/>
        </w:rPr>
        <w:tab/>
        <w:t>Coordination Grant, a</w:t>
      </w:r>
      <w:r w:rsidR="003C167C" w:rsidRPr="005E45EF">
        <w:rPr>
          <w:rFonts w:ascii="Times New Roman" w:eastAsia="Times New Roman" w:hAnsi="Times New Roman" w:cs="Times New Roman"/>
        </w:rPr>
        <w:t xml:space="preserve">nd </w:t>
      </w:r>
      <w:r w:rsidRPr="005E45EF">
        <w:rPr>
          <w:rFonts w:ascii="Times New Roman" w:eastAsia="Times New Roman" w:hAnsi="Times New Roman" w:cs="Times New Roman"/>
        </w:rPr>
        <w:t xml:space="preserve">Craig Warner </w:t>
      </w:r>
      <w:r w:rsidR="003C167C" w:rsidRPr="005E45EF">
        <w:rPr>
          <w:rFonts w:ascii="Times New Roman" w:eastAsia="Times New Roman" w:hAnsi="Times New Roman" w:cs="Times New Roman"/>
        </w:rPr>
        <w:t xml:space="preserve">seconded the motion.  The motion was approved </w:t>
      </w:r>
      <w:r w:rsidRPr="005E45EF">
        <w:rPr>
          <w:rFonts w:ascii="Times New Roman" w:eastAsia="Times New Roman" w:hAnsi="Times New Roman" w:cs="Times New Roman"/>
        </w:rPr>
        <w:tab/>
      </w:r>
      <w:r w:rsidR="003C167C" w:rsidRPr="005E45EF">
        <w:rPr>
          <w:rFonts w:ascii="Times New Roman" w:eastAsia="Times New Roman" w:hAnsi="Times New Roman" w:cs="Times New Roman"/>
        </w:rPr>
        <w:t>unanimously.</w:t>
      </w:r>
    </w:p>
    <w:p w14:paraId="7F94BB41" w14:textId="77777777" w:rsidR="003C167C" w:rsidRPr="005E45EF" w:rsidRDefault="003C167C" w:rsidP="00E81914">
      <w:pPr>
        <w:rPr>
          <w:rFonts w:ascii="Times New Roman" w:hAnsi="Times New Roman" w:cs="Times New Roman"/>
          <w:b/>
        </w:rPr>
      </w:pPr>
    </w:p>
    <w:p w14:paraId="05A1984D" w14:textId="5A38CE4C" w:rsidR="00E81914" w:rsidRPr="005E45EF" w:rsidRDefault="00FB3CFE" w:rsidP="00E81914">
      <w:pPr>
        <w:rPr>
          <w:rFonts w:ascii="Times New Roman" w:hAnsi="Times New Roman" w:cs="Times New Roman"/>
          <w:b/>
        </w:rPr>
      </w:pPr>
      <w:r w:rsidRPr="005E45EF">
        <w:rPr>
          <w:rFonts w:ascii="Times New Roman" w:hAnsi="Times New Roman" w:cs="Times New Roman"/>
          <w:b/>
        </w:rPr>
        <w:t>7</w:t>
      </w:r>
      <w:r w:rsidR="0075576A" w:rsidRPr="005E45EF">
        <w:rPr>
          <w:rFonts w:ascii="Times New Roman" w:hAnsi="Times New Roman" w:cs="Times New Roman"/>
          <w:b/>
        </w:rPr>
        <w:t>.</w:t>
      </w:r>
      <w:r w:rsidR="0075576A" w:rsidRPr="005E45EF">
        <w:rPr>
          <w:rFonts w:ascii="Times New Roman" w:hAnsi="Times New Roman" w:cs="Times New Roman"/>
          <w:b/>
        </w:rPr>
        <w:tab/>
      </w:r>
      <w:r w:rsidR="001A3B6D" w:rsidRPr="005E45EF">
        <w:rPr>
          <w:rFonts w:ascii="Times New Roman" w:eastAsia="Times New Roman" w:hAnsi="Times New Roman" w:cs="Times New Roman"/>
          <w:b/>
          <w:bCs/>
        </w:rPr>
        <w:t>2021 Budget Update</w:t>
      </w:r>
    </w:p>
    <w:p w14:paraId="39C2ADF9" w14:textId="77777777" w:rsidR="001610DB" w:rsidRPr="005E45EF" w:rsidRDefault="001610DB" w:rsidP="001610DB">
      <w:pPr>
        <w:pStyle w:val="BodyText"/>
        <w:rPr>
          <w:rFonts w:ascii="Times New Roman" w:eastAsia="Times New Roman" w:hAnsi="Times New Roman" w:cs="Times New Roman"/>
        </w:rPr>
      </w:pPr>
    </w:p>
    <w:p w14:paraId="1691721E" w14:textId="553B5F16" w:rsidR="00385632" w:rsidRPr="005E45EF" w:rsidRDefault="001610DB" w:rsidP="00385632">
      <w:pPr>
        <w:autoSpaceDE w:val="0"/>
        <w:autoSpaceDN w:val="0"/>
        <w:adjustRightInd w:val="0"/>
        <w:rPr>
          <w:rFonts w:ascii="Times New Roman" w:eastAsia="Times New Roman" w:hAnsi="Times New Roman" w:cs="Times New Roman"/>
        </w:rPr>
      </w:pPr>
      <w:r w:rsidRPr="005E45EF">
        <w:rPr>
          <w:rFonts w:ascii="Times New Roman" w:eastAsia="Times New Roman" w:hAnsi="Times New Roman" w:cs="Times New Roman"/>
        </w:rPr>
        <w:tab/>
      </w:r>
      <w:r w:rsidR="00385632" w:rsidRPr="005E45EF">
        <w:rPr>
          <w:rFonts w:ascii="Times New Roman" w:eastAsia="Times New Roman" w:hAnsi="Times New Roman" w:cs="Times New Roman"/>
        </w:rPr>
        <w:t xml:space="preserve">The attached budget reflects adjustments reflecting the revenues from the Climate </w:t>
      </w:r>
      <w:r w:rsidR="00385632" w:rsidRPr="005E45EF">
        <w:rPr>
          <w:rFonts w:ascii="Times New Roman" w:eastAsia="Times New Roman" w:hAnsi="Times New Roman" w:cs="Times New Roman"/>
        </w:rPr>
        <w:tab/>
        <w:t xml:space="preserve">Leadership Coordination (CLC) grant and the costs associated with the appointment of a </w:t>
      </w:r>
      <w:r w:rsidR="00385632" w:rsidRPr="005E45EF">
        <w:rPr>
          <w:rFonts w:ascii="Times New Roman" w:eastAsia="Times New Roman" w:hAnsi="Times New Roman" w:cs="Times New Roman"/>
        </w:rPr>
        <w:tab/>
        <w:t xml:space="preserve">new </w:t>
      </w:r>
      <w:r w:rsidR="005F2E53">
        <w:rPr>
          <w:rFonts w:ascii="Times New Roman" w:eastAsia="Times New Roman" w:hAnsi="Times New Roman" w:cs="Times New Roman"/>
        </w:rPr>
        <w:tab/>
      </w:r>
      <w:proofErr w:type="gramStart"/>
      <w:r w:rsidR="00385632" w:rsidRPr="005E45EF">
        <w:rPr>
          <w:rFonts w:ascii="Times New Roman" w:eastAsia="Times New Roman" w:hAnsi="Times New Roman" w:cs="Times New Roman"/>
        </w:rPr>
        <w:t>full time</w:t>
      </w:r>
      <w:proofErr w:type="gramEnd"/>
      <w:r w:rsidR="00385632" w:rsidRPr="005E45EF">
        <w:rPr>
          <w:rFonts w:ascii="Times New Roman" w:eastAsia="Times New Roman" w:hAnsi="Times New Roman" w:cs="Times New Roman"/>
        </w:rPr>
        <w:t xml:space="preserve"> employee.  It anticipates revenues and expenses for the last two months of the year. The </w:t>
      </w:r>
      <w:r w:rsidR="005F2E53">
        <w:rPr>
          <w:rFonts w:ascii="Times New Roman" w:eastAsia="Times New Roman" w:hAnsi="Times New Roman" w:cs="Times New Roman"/>
        </w:rPr>
        <w:tab/>
      </w:r>
      <w:r w:rsidR="00385632" w:rsidRPr="005E45EF">
        <w:rPr>
          <w:rFonts w:ascii="Times New Roman" w:eastAsia="Times New Roman" w:hAnsi="Times New Roman" w:cs="Times New Roman"/>
        </w:rPr>
        <w:t xml:space="preserve">UPWP revenue line decrease reflects, generally, Todd’s budgeted hours </w:t>
      </w:r>
      <w:r w:rsidR="00385632" w:rsidRPr="005E45EF">
        <w:rPr>
          <w:rFonts w:ascii="Times New Roman" w:eastAsia="Times New Roman" w:hAnsi="Times New Roman" w:cs="Times New Roman"/>
        </w:rPr>
        <w:tab/>
        <w:t xml:space="preserve">being redirected to the </w:t>
      </w:r>
      <w:r w:rsidR="005F2E53">
        <w:rPr>
          <w:rFonts w:ascii="Times New Roman" w:eastAsia="Times New Roman" w:hAnsi="Times New Roman" w:cs="Times New Roman"/>
        </w:rPr>
        <w:tab/>
      </w:r>
      <w:r w:rsidR="00385632" w:rsidRPr="005E45EF">
        <w:rPr>
          <w:rFonts w:ascii="Times New Roman" w:eastAsia="Times New Roman" w:hAnsi="Times New Roman" w:cs="Times New Roman"/>
        </w:rPr>
        <w:t xml:space="preserve">CLC grant. </w:t>
      </w:r>
    </w:p>
    <w:p w14:paraId="64D39853" w14:textId="7F56C363" w:rsidR="00385632" w:rsidRPr="005E45EF" w:rsidRDefault="00385632" w:rsidP="00385632">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p>
    <w:p w14:paraId="7EAE9553" w14:textId="3EC4708D" w:rsidR="00385632" w:rsidRPr="00385632" w:rsidRDefault="00385632" w:rsidP="00385632">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Pr="00385632">
        <w:rPr>
          <w:rFonts w:ascii="Times New Roman" w:eastAsia="Times New Roman" w:hAnsi="Times New Roman" w:cs="Times New Roman"/>
        </w:rPr>
        <w:t xml:space="preserve">Board action is requested to approve the revised 2021 budget. </w:t>
      </w:r>
    </w:p>
    <w:p w14:paraId="20E24EA1" w14:textId="77777777" w:rsidR="00385632" w:rsidRPr="005E45EF" w:rsidRDefault="00385632" w:rsidP="00385632">
      <w:pPr>
        <w:pStyle w:val="BodyText"/>
        <w:rPr>
          <w:rFonts w:ascii="Times New Roman" w:hAnsi="Times New Roman" w:cs="Times New Roman"/>
          <w:b/>
          <w:bCs/>
          <w:u w:val="single"/>
        </w:rPr>
      </w:pPr>
      <w:r w:rsidRPr="005E45EF">
        <w:rPr>
          <w:rFonts w:ascii="Times New Roman" w:eastAsia="Times New Roman" w:hAnsi="Times New Roman" w:cs="Times New Roman"/>
        </w:rPr>
        <w:tab/>
      </w:r>
    </w:p>
    <w:p w14:paraId="24EF2DB7" w14:textId="758FABFE" w:rsidR="00385632" w:rsidRPr="005E45EF" w:rsidRDefault="00385632" w:rsidP="00385632">
      <w:pPr>
        <w:pStyle w:val="BodyText"/>
        <w:rPr>
          <w:rFonts w:ascii="Times New Roman" w:hAnsi="Times New Roman" w:cs="Times New Roman"/>
          <w:b/>
          <w:bCs/>
          <w:u w:val="single"/>
        </w:rPr>
      </w:pPr>
      <w:r w:rsidRPr="005E45EF">
        <w:rPr>
          <w:rFonts w:ascii="Times New Roman" w:hAnsi="Times New Roman" w:cs="Times New Roman"/>
          <w:b/>
          <w:bCs/>
          <w:u w:val="single"/>
        </w:rPr>
        <w:t>Action Taken</w:t>
      </w:r>
    </w:p>
    <w:p w14:paraId="06B98AF1" w14:textId="2523B30A" w:rsidR="00385632" w:rsidRPr="005E45EF" w:rsidRDefault="00385632" w:rsidP="00385632">
      <w:pPr>
        <w:rPr>
          <w:rFonts w:ascii="Times New Roman" w:hAnsi="Times New Roman" w:cs="Times New Roman"/>
          <w:b/>
          <w:bCs/>
        </w:rPr>
      </w:pPr>
      <w:r w:rsidRPr="005E45EF">
        <w:rPr>
          <w:rFonts w:ascii="Times New Roman" w:hAnsi="Times New Roman" w:cs="Times New Roman"/>
        </w:rPr>
        <w:tab/>
        <w:t xml:space="preserve">Joe Grasso made a motion to approve the 2021 budget update and Barbara Mauro </w:t>
      </w:r>
      <w:r w:rsidRPr="005E45EF">
        <w:rPr>
          <w:rFonts w:ascii="Times New Roman" w:hAnsi="Times New Roman" w:cs="Times New Roman"/>
        </w:rPr>
        <w:tab/>
        <w:t xml:space="preserve">seconded the motion.  The motion </w:t>
      </w:r>
      <w:r w:rsidR="001F7B29" w:rsidRPr="005E45EF">
        <w:rPr>
          <w:rFonts w:ascii="Times New Roman" w:hAnsi="Times New Roman" w:cs="Times New Roman"/>
        </w:rPr>
        <w:t xml:space="preserve">was </w:t>
      </w:r>
      <w:r w:rsidRPr="005E45EF">
        <w:rPr>
          <w:rFonts w:ascii="Times New Roman" w:hAnsi="Times New Roman" w:cs="Times New Roman"/>
        </w:rPr>
        <w:t xml:space="preserve">approved unanimously. </w:t>
      </w:r>
    </w:p>
    <w:p w14:paraId="3332F3EB" w14:textId="77777777" w:rsidR="00D33C63" w:rsidRPr="00D33C63" w:rsidRDefault="00D33C63" w:rsidP="00D33C63">
      <w:pPr>
        <w:autoSpaceDE w:val="0"/>
        <w:autoSpaceDN w:val="0"/>
        <w:adjustRightInd w:val="0"/>
        <w:spacing w:line="240" w:lineRule="auto"/>
        <w:rPr>
          <w:rFonts w:ascii="Times New Roman" w:eastAsia="Times New Roman" w:hAnsi="Times New Roman" w:cs="Times New Roman"/>
          <w:b/>
          <w:bCs/>
          <w:noProof/>
          <w:u w:val="single"/>
        </w:rPr>
      </w:pPr>
    </w:p>
    <w:p w14:paraId="4D383F40" w14:textId="77777777" w:rsidR="005F2E53" w:rsidRDefault="005F2E53" w:rsidP="00D33C63">
      <w:pPr>
        <w:autoSpaceDE w:val="0"/>
        <w:autoSpaceDN w:val="0"/>
        <w:adjustRightInd w:val="0"/>
        <w:spacing w:line="240" w:lineRule="auto"/>
        <w:rPr>
          <w:rFonts w:ascii="Times New Roman" w:eastAsia="Times New Roman" w:hAnsi="Times New Roman" w:cs="Times New Roman"/>
          <w:b/>
          <w:bCs/>
          <w:noProof/>
          <w:u w:val="single"/>
        </w:rPr>
      </w:pPr>
    </w:p>
    <w:p w14:paraId="6EF1D04D" w14:textId="77777777" w:rsidR="005F2E53" w:rsidRDefault="005F2E53" w:rsidP="00D33C63">
      <w:pPr>
        <w:autoSpaceDE w:val="0"/>
        <w:autoSpaceDN w:val="0"/>
        <w:adjustRightInd w:val="0"/>
        <w:spacing w:line="240" w:lineRule="auto"/>
        <w:rPr>
          <w:rFonts w:ascii="Times New Roman" w:eastAsia="Times New Roman" w:hAnsi="Times New Roman" w:cs="Times New Roman"/>
          <w:b/>
          <w:bCs/>
          <w:noProof/>
          <w:u w:val="single"/>
        </w:rPr>
      </w:pPr>
    </w:p>
    <w:p w14:paraId="444A166B" w14:textId="7CB81E62" w:rsidR="00385632" w:rsidRPr="00385632" w:rsidRDefault="00385632" w:rsidP="00385632">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noProof/>
        </w:rPr>
        <w:lastRenderedPageBreak/>
        <w:drawing>
          <wp:inline distT="0" distB="0" distL="0" distR="0" wp14:anchorId="28B56C66" wp14:editId="169567B4">
            <wp:extent cx="5142865" cy="822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2865" cy="8229600"/>
                    </a:xfrm>
                    <a:prstGeom prst="rect">
                      <a:avLst/>
                    </a:prstGeom>
                    <a:noFill/>
                    <a:ln>
                      <a:noFill/>
                    </a:ln>
                  </pic:spPr>
                </pic:pic>
              </a:graphicData>
            </a:graphic>
          </wp:inline>
        </w:drawing>
      </w:r>
    </w:p>
    <w:p w14:paraId="6F56BDFD" w14:textId="2E2A8990" w:rsidR="007C27DF" w:rsidRPr="005E45EF" w:rsidRDefault="007C27DF" w:rsidP="00002CC2">
      <w:pPr>
        <w:tabs>
          <w:tab w:val="left" w:pos="720"/>
        </w:tabs>
        <w:spacing w:line="240" w:lineRule="auto"/>
        <w:rPr>
          <w:rFonts w:ascii="Times New Roman" w:hAnsi="Times New Roman" w:cs="Times New Roman"/>
          <w:b/>
        </w:rPr>
      </w:pPr>
      <w:r w:rsidRPr="005E45EF">
        <w:rPr>
          <w:rFonts w:ascii="Times New Roman" w:hAnsi="Times New Roman" w:cs="Times New Roman"/>
          <w:b/>
        </w:rPr>
        <w:lastRenderedPageBreak/>
        <w:t>8</w:t>
      </w:r>
      <w:r w:rsidR="008E49EA" w:rsidRPr="005E45EF">
        <w:rPr>
          <w:rFonts w:ascii="Times New Roman" w:hAnsi="Times New Roman" w:cs="Times New Roman"/>
          <w:b/>
        </w:rPr>
        <w:t xml:space="preserve">. </w:t>
      </w:r>
      <w:r w:rsidR="008E49EA" w:rsidRPr="005E45EF">
        <w:rPr>
          <w:rFonts w:ascii="Times New Roman" w:hAnsi="Times New Roman" w:cs="Times New Roman"/>
          <w:b/>
        </w:rPr>
        <w:tab/>
      </w:r>
      <w:r w:rsidR="00D33C63" w:rsidRPr="005E45EF">
        <w:rPr>
          <w:rFonts w:ascii="Times New Roman" w:hAnsi="Times New Roman" w:cs="Times New Roman"/>
          <w:b/>
        </w:rPr>
        <w:t>Resolutions to Participate in the NYS Health Insurance Program</w:t>
      </w:r>
    </w:p>
    <w:p w14:paraId="454AB296" w14:textId="5DB1F291" w:rsidR="00716BC5" w:rsidRPr="005E45EF" w:rsidRDefault="00716BC5" w:rsidP="00002CC2">
      <w:pPr>
        <w:tabs>
          <w:tab w:val="left" w:pos="720"/>
        </w:tabs>
        <w:spacing w:line="240" w:lineRule="auto"/>
        <w:rPr>
          <w:rFonts w:ascii="Times New Roman" w:hAnsi="Times New Roman" w:cs="Times New Roman"/>
          <w:b/>
        </w:rPr>
      </w:pPr>
    </w:p>
    <w:p w14:paraId="490E4A56" w14:textId="3EEEE592" w:rsidR="00D33C63" w:rsidRPr="00D33C63" w:rsidRDefault="00D33C63" w:rsidP="00D33C63">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Pr="00D33C63">
        <w:rPr>
          <w:rFonts w:ascii="Times New Roman" w:eastAsia="Times New Roman" w:hAnsi="Times New Roman" w:cs="Times New Roman"/>
        </w:rPr>
        <w:t xml:space="preserve">During </w:t>
      </w:r>
      <w:r w:rsidRPr="005E45EF">
        <w:rPr>
          <w:rFonts w:ascii="Times New Roman" w:eastAsia="Times New Roman" w:hAnsi="Times New Roman" w:cs="Times New Roman"/>
        </w:rPr>
        <w:t>the Executive Director’s</w:t>
      </w:r>
      <w:r w:rsidRPr="00D33C63">
        <w:rPr>
          <w:rFonts w:ascii="Times New Roman" w:eastAsia="Times New Roman" w:hAnsi="Times New Roman" w:cs="Times New Roman"/>
        </w:rPr>
        <w:t xml:space="preserve"> first review of the CDRPC Administrative Guidelines in </w:t>
      </w:r>
      <w:r w:rsidRPr="005E45EF">
        <w:rPr>
          <w:rFonts w:ascii="Times New Roman" w:eastAsia="Times New Roman" w:hAnsi="Times New Roman" w:cs="Times New Roman"/>
        </w:rPr>
        <w:tab/>
      </w:r>
      <w:r w:rsidRPr="00D33C63">
        <w:rPr>
          <w:rFonts w:ascii="Times New Roman" w:eastAsia="Times New Roman" w:hAnsi="Times New Roman" w:cs="Times New Roman"/>
        </w:rPr>
        <w:t xml:space="preserve">2017, </w:t>
      </w:r>
      <w:r w:rsidRPr="005E45EF">
        <w:rPr>
          <w:rFonts w:ascii="Times New Roman" w:eastAsia="Times New Roman" w:hAnsi="Times New Roman" w:cs="Times New Roman"/>
        </w:rPr>
        <w:t xml:space="preserve">it </w:t>
      </w:r>
      <w:r w:rsidR="005F2E53">
        <w:rPr>
          <w:rFonts w:ascii="Times New Roman" w:eastAsia="Times New Roman" w:hAnsi="Times New Roman" w:cs="Times New Roman"/>
        </w:rPr>
        <w:tab/>
      </w:r>
      <w:r w:rsidRPr="005E45EF">
        <w:rPr>
          <w:rFonts w:ascii="Times New Roman" w:eastAsia="Times New Roman" w:hAnsi="Times New Roman" w:cs="Times New Roman"/>
        </w:rPr>
        <w:t xml:space="preserve">was discovered </w:t>
      </w:r>
      <w:r w:rsidRPr="00D33C63">
        <w:rPr>
          <w:rFonts w:ascii="Times New Roman" w:eastAsia="Times New Roman" w:hAnsi="Times New Roman" w:cs="Times New Roman"/>
        </w:rPr>
        <w:t xml:space="preserve">that the section on health benefits stated that, “All permanent full-time salaried </w:t>
      </w:r>
      <w:r w:rsidR="005F2E53">
        <w:rPr>
          <w:rFonts w:ascii="Times New Roman" w:eastAsia="Times New Roman" w:hAnsi="Times New Roman" w:cs="Times New Roman"/>
        </w:rPr>
        <w:tab/>
      </w:r>
      <w:r w:rsidRPr="00D33C63">
        <w:rPr>
          <w:rFonts w:ascii="Times New Roman" w:eastAsia="Times New Roman" w:hAnsi="Times New Roman" w:cs="Times New Roman"/>
        </w:rPr>
        <w:t xml:space="preserve">employees of the Commission are covered under the New York State Health Insurance Program </w:t>
      </w:r>
      <w:r w:rsidR="005F2E53">
        <w:rPr>
          <w:rFonts w:ascii="Times New Roman" w:eastAsia="Times New Roman" w:hAnsi="Times New Roman" w:cs="Times New Roman"/>
        </w:rPr>
        <w:tab/>
      </w:r>
      <w:r w:rsidRPr="00D33C63">
        <w:rPr>
          <w:rFonts w:ascii="Times New Roman" w:eastAsia="Times New Roman" w:hAnsi="Times New Roman" w:cs="Times New Roman"/>
        </w:rPr>
        <w:t xml:space="preserve">(NYSHIP)…”  I had asked our previous Office Manager to check on our NYSHIP eligibility </w:t>
      </w:r>
      <w:r w:rsidR="005F2E53">
        <w:rPr>
          <w:rFonts w:ascii="Times New Roman" w:eastAsia="Times New Roman" w:hAnsi="Times New Roman" w:cs="Times New Roman"/>
        </w:rPr>
        <w:tab/>
      </w:r>
      <w:r w:rsidRPr="00D33C63">
        <w:rPr>
          <w:rFonts w:ascii="Times New Roman" w:eastAsia="Times New Roman" w:hAnsi="Times New Roman" w:cs="Times New Roman"/>
        </w:rPr>
        <w:t xml:space="preserve">as we were not participating in NYSHIP.  We were offering small group CDPHP and MVP plans </w:t>
      </w:r>
      <w:r w:rsidR="005F2E53">
        <w:rPr>
          <w:rFonts w:ascii="Times New Roman" w:eastAsia="Times New Roman" w:hAnsi="Times New Roman" w:cs="Times New Roman"/>
        </w:rPr>
        <w:tab/>
      </w:r>
      <w:r w:rsidRPr="00D33C63">
        <w:rPr>
          <w:rFonts w:ascii="Times New Roman" w:eastAsia="Times New Roman" w:hAnsi="Times New Roman" w:cs="Times New Roman"/>
        </w:rPr>
        <w:t xml:space="preserve">to our employees.  After the </w:t>
      </w:r>
      <w:r w:rsidRPr="005E45EF">
        <w:rPr>
          <w:rFonts w:ascii="Times New Roman" w:eastAsia="Times New Roman" w:hAnsi="Times New Roman" w:cs="Times New Roman"/>
        </w:rPr>
        <w:t>i</w:t>
      </w:r>
      <w:r w:rsidRPr="00D33C63">
        <w:rPr>
          <w:rFonts w:ascii="Times New Roman" w:eastAsia="Times New Roman" w:hAnsi="Times New Roman" w:cs="Times New Roman"/>
        </w:rPr>
        <w:t xml:space="preserve">nvestigation, we were told that we were not eligible.  </w:t>
      </w:r>
    </w:p>
    <w:p w14:paraId="4446A59A" w14:textId="77777777" w:rsidR="00D33C63" w:rsidRPr="00D33C63" w:rsidRDefault="00D33C63" w:rsidP="00D33C63">
      <w:pPr>
        <w:autoSpaceDE w:val="0"/>
        <w:autoSpaceDN w:val="0"/>
        <w:adjustRightInd w:val="0"/>
        <w:spacing w:line="240" w:lineRule="auto"/>
        <w:rPr>
          <w:rFonts w:ascii="Times New Roman" w:eastAsia="Times New Roman" w:hAnsi="Times New Roman" w:cs="Times New Roman"/>
        </w:rPr>
      </w:pPr>
    </w:p>
    <w:p w14:paraId="654BCF0C" w14:textId="43E53312" w:rsidR="00D33C63" w:rsidRPr="00D33C63" w:rsidRDefault="00D33C63" w:rsidP="00D33C63">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Pr="00D33C63">
        <w:rPr>
          <w:rFonts w:ascii="Times New Roman" w:eastAsia="Times New Roman" w:hAnsi="Times New Roman" w:cs="Times New Roman"/>
        </w:rPr>
        <w:t xml:space="preserve">During the latest review, </w:t>
      </w:r>
      <w:r w:rsidRPr="005E45EF">
        <w:rPr>
          <w:rFonts w:ascii="Times New Roman" w:eastAsia="Times New Roman" w:hAnsi="Times New Roman" w:cs="Times New Roman"/>
        </w:rPr>
        <w:t>the Executive Director</w:t>
      </w:r>
      <w:r w:rsidRPr="00D33C63">
        <w:rPr>
          <w:rFonts w:ascii="Times New Roman" w:eastAsia="Times New Roman" w:hAnsi="Times New Roman" w:cs="Times New Roman"/>
        </w:rPr>
        <w:t xml:space="preserve"> asked our new Office Manager, Amy </w:t>
      </w:r>
      <w:r w:rsidRPr="005E45EF">
        <w:rPr>
          <w:rFonts w:ascii="Times New Roman" w:eastAsia="Times New Roman" w:hAnsi="Times New Roman" w:cs="Times New Roman"/>
        </w:rPr>
        <w:tab/>
      </w:r>
      <w:r w:rsidRPr="00D33C63">
        <w:rPr>
          <w:rFonts w:ascii="Times New Roman" w:eastAsia="Times New Roman" w:hAnsi="Times New Roman" w:cs="Times New Roman"/>
        </w:rPr>
        <w:t xml:space="preserve">Weinstock, to investigate and the result is that CDRPC is eligible to be a Participating </w:t>
      </w:r>
      <w:r w:rsidR="00EB5E99" w:rsidRPr="005E45EF">
        <w:rPr>
          <w:rFonts w:ascii="Times New Roman" w:eastAsia="Times New Roman" w:hAnsi="Times New Roman" w:cs="Times New Roman"/>
        </w:rPr>
        <w:tab/>
      </w:r>
      <w:r w:rsidRPr="00D33C63">
        <w:rPr>
          <w:rFonts w:ascii="Times New Roman" w:eastAsia="Times New Roman" w:hAnsi="Times New Roman" w:cs="Times New Roman"/>
        </w:rPr>
        <w:t xml:space="preserve">Employer in NYSHIP and offer associated plans.  Being that NYSHIP offers “large group” </w:t>
      </w:r>
      <w:r w:rsidR="00EB5E99" w:rsidRPr="005E45EF">
        <w:rPr>
          <w:rFonts w:ascii="Times New Roman" w:eastAsia="Times New Roman" w:hAnsi="Times New Roman" w:cs="Times New Roman"/>
        </w:rPr>
        <w:tab/>
      </w:r>
      <w:r w:rsidRPr="00D33C63">
        <w:rPr>
          <w:rFonts w:ascii="Times New Roman" w:eastAsia="Times New Roman" w:hAnsi="Times New Roman" w:cs="Times New Roman"/>
        </w:rPr>
        <w:t xml:space="preserve">insurance, the rates are less expensive overall.  Commensurate CDPHP HMO plans offered </w:t>
      </w:r>
      <w:r w:rsidR="00EB5E99" w:rsidRPr="005E45EF">
        <w:rPr>
          <w:rFonts w:ascii="Times New Roman" w:eastAsia="Times New Roman" w:hAnsi="Times New Roman" w:cs="Times New Roman"/>
        </w:rPr>
        <w:tab/>
      </w:r>
      <w:r w:rsidRPr="00D33C63">
        <w:rPr>
          <w:rFonts w:ascii="Times New Roman" w:eastAsia="Times New Roman" w:hAnsi="Times New Roman" w:cs="Times New Roman"/>
        </w:rPr>
        <w:t xml:space="preserve">under NYSHIP compared to our current small group pricing is as follows: </w:t>
      </w:r>
    </w:p>
    <w:p w14:paraId="2852F1DA" w14:textId="77777777" w:rsidR="00D33C63" w:rsidRPr="00D33C63" w:rsidRDefault="00D33C63" w:rsidP="00D33C63">
      <w:pPr>
        <w:autoSpaceDE w:val="0"/>
        <w:autoSpaceDN w:val="0"/>
        <w:adjustRightInd w:val="0"/>
        <w:spacing w:line="240" w:lineRule="auto"/>
        <w:rPr>
          <w:rFonts w:ascii="Times New Roman" w:eastAsia="Times New Roman" w:hAnsi="Times New Roman" w:cs="Times New Roman"/>
        </w:rPr>
      </w:pPr>
    </w:p>
    <w:p w14:paraId="111500A7" w14:textId="366B230D" w:rsidR="00D33C63" w:rsidRPr="00D33C63" w:rsidRDefault="00EB5E99" w:rsidP="00D33C63">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00D33C63" w:rsidRPr="00D33C63">
        <w:rPr>
          <w:rFonts w:ascii="Times New Roman" w:eastAsia="Times New Roman" w:hAnsi="Times New Roman" w:cs="Times New Roman"/>
        </w:rPr>
        <w:t>Family: NYSHIP $1,934/</w:t>
      </w:r>
      <w:proofErr w:type="spellStart"/>
      <w:r w:rsidR="00D33C63" w:rsidRPr="00D33C63">
        <w:rPr>
          <w:rFonts w:ascii="Times New Roman" w:eastAsia="Times New Roman" w:hAnsi="Times New Roman" w:cs="Times New Roman"/>
        </w:rPr>
        <w:t>mo</w:t>
      </w:r>
      <w:proofErr w:type="spellEnd"/>
      <w:r w:rsidR="00D33C63" w:rsidRPr="00D33C63">
        <w:rPr>
          <w:rFonts w:ascii="Times New Roman" w:eastAsia="Times New Roman" w:hAnsi="Times New Roman" w:cs="Times New Roman"/>
        </w:rPr>
        <w:t xml:space="preserve">; Current, $2,335/mo.  </w:t>
      </w:r>
    </w:p>
    <w:p w14:paraId="6DC6D2F1" w14:textId="472C6A76" w:rsidR="00D33C63" w:rsidRPr="00D33C63" w:rsidRDefault="00EB5E99" w:rsidP="00D33C63">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00D33C63" w:rsidRPr="00D33C63">
        <w:rPr>
          <w:rFonts w:ascii="Times New Roman" w:eastAsia="Times New Roman" w:hAnsi="Times New Roman" w:cs="Times New Roman"/>
        </w:rPr>
        <w:t>Single: NYSHIP, $792/</w:t>
      </w:r>
      <w:proofErr w:type="spellStart"/>
      <w:r w:rsidR="00D33C63" w:rsidRPr="00D33C63">
        <w:rPr>
          <w:rFonts w:ascii="Times New Roman" w:eastAsia="Times New Roman" w:hAnsi="Times New Roman" w:cs="Times New Roman"/>
        </w:rPr>
        <w:t>mo</w:t>
      </w:r>
      <w:proofErr w:type="spellEnd"/>
      <w:r w:rsidR="00D33C63" w:rsidRPr="00D33C63">
        <w:rPr>
          <w:rFonts w:ascii="Times New Roman" w:eastAsia="Times New Roman" w:hAnsi="Times New Roman" w:cs="Times New Roman"/>
        </w:rPr>
        <w:t>; Current, $820/</w:t>
      </w:r>
      <w:proofErr w:type="spellStart"/>
      <w:r w:rsidR="00D33C63" w:rsidRPr="00D33C63">
        <w:rPr>
          <w:rFonts w:ascii="Times New Roman" w:eastAsia="Times New Roman" w:hAnsi="Times New Roman" w:cs="Times New Roman"/>
        </w:rPr>
        <w:t>mo</w:t>
      </w:r>
      <w:proofErr w:type="spellEnd"/>
    </w:p>
    <w:p w14:paraId="7F97644E" w14:textId="77777777" w:rsidR="00D33C63" w:rsidRPr="00D33C63" w:rsidRDefault="00D33C63" w:rsidP="00D33C63">
      <w:pPr>
        <w:autoSpaceDE w:val="0"/>
        <w:autoSpaceDN w:val="0"/>
        <w:adjustRightInd w:val="0"/>
        <w:spacing w:line="240" w:lineRule="auto"/>
        <w:rPr>
          <w:rFonts w:ascii="Times New Roman" w:eastAsia="Times New Roman" w:hAnsi="Times New Roman" w:cs="Times New Roman"/>
        </w:rPr>
      </w:pPr>
    </w:p>
    <w:p w14:paraId="6DEFEECE" w14:textId="3F349791" w:rsidR="00D33C63" w:rsidRPr="00D33C63" w:rsidRDefault="00EB5E99" w:rsidP="00D33C63">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00D33C63" w:rsidRPr="00D33C63">
        <w:rPr>
          <w:rFonts w:ascii="Times New Roman" w:eastAsia="Times New Roman" w:hAnsi="Times New Roman" w:cs="Times New Roman"/>
        </w:rPr>
        <w:t xml:space="preserve">Annual cost saving to the Commission based on the 2021 rates and staffing would be </w:t>
      </w:r>
      <w:r w:rsidRPr="005E45EF">
        <w:rPr>
          <w:rFonts w:ascii="Times New Roman" w:eastAsia="Times New Roman" w:hAnsi="Times New Roman" w:cs="Times New Roman"/>
        </w:rPr>
        <w:tab/>
      </w:r>
      <w:r w:rsidR="00D33C63" w:rsidRPr="00D33C63">
        <w:rPr>
          <w:rFonts w:ascii="Times New Roman" w:eastAsia="Times New Roman" w:hAnsi="Times New Roman" w:cs="Times New Roman"/>
        </w:rPr>
        <w:t>$10,761.</w:t>
      </w:r>
    </w:p>
    <w:p w14:paraId="28A95963" w14:textId="77777777" w:rsidR="00D33C63" w:rsidRPr="00D33C63" w:rsidRDefault="00D33C63" w:rsidP="00D33C63">
      <w:pPr>
        <w:autoSpaceDE w:val="0"/>
        <w:autoSpaceDN w:val="0"/>
        <w:adjustRightInd w:val="0"/>
        <w:spacing w:line="240" w:lineRule="auto"/>
        <w:rPr>
          <w:rFonts w:ascii="Times New Roman" w:eastAsia="Times New Roman" w:hAnsi="Times New Roman" w:cs="Times New Roman"/>
        </w:rPr>
      </w:pPr>
    </w:p>
    <w:p w14:paraId="03D6EAE2" w14:textId="399CD3CE" w:rsidR="00D33C63" w:rsidRPr="00D33C63" w:rsidRDefault="00EB5E99" w:rsidP="00D33C63">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00D33C63" w:rsidRPr="00D33C63">
        <w:rPr>
          <w:rFonts w:ascii="Times New Roman" w:eastAsia="Times New Roman" w:hAnsi="Times New Roman" w:cs="Times New Roman"/>
        </w:rPr>
        <w:t xml:space="preserve">Participating Employers are also obligated to offer the Empire </w:t>
      </w:r>
      <w:proofErr w:type="gramStart"/>
      <w:r w:rsidR="00D33C63" w:rsidRPr="00D33C63">
        <w:rPr>
          <w:rFonts w:ascii="Times New Roman" w:eastAsia="Times New Roman" w:hAnsi="Times New Roman" w:cs="Times New Roman"/>
        </w:rPr>
        <w:t>Plan.(</w:t>
      </w:r>
      <w:proofErr w:type="gramEnd"/>
      <w:r w:rsidR="00D33C63" w:rsidRPr="00D33C63">
        <w:rPr>
          <w:rFonts w:ascii="Times New Roman" w:eastAsia="Times New Roman" w:hAnsi="Times New Roman" w:cs="Times New Roman"/>
        </w:rPr>
        <w:t xml:space="preserve">PPO).  The 2021 rates </w:t>
      </w:r>
      <w:r w:rsidRPr="005E45EF">
        <w:rPr>
          <w:rFonts w:ascii="Times New Roman" w:eastAsia="Times New Roman" w:hAnsi="Times New Roman" w:cs="Times New Roman"/>
        </w:rPr>
        <w:tab/>
      </w:r>
      <w:r w:rsidR="00D33C63" w:rsidRPr="00D33C63">
        <w:rPr>
          <w:rFonts w:ascii="Times New Roman" w:eastAsia="Times New Roman" w:hAnsi="Times New Roman" w:cs="Times New Roman"/>
        </w:rPr>
        <w:t>for the Empire Plan are Family: $2,071 Single</w:t>
      </w:r>
      <w:r w:rsidRPr="005E45EF">
        <w:rPr>
          <w:rFonts w:ascii="Times New Roman" w:eastAsia="Times New Roman" w:hAnsi="Times New Roman" w:cs="Times New Roman"/>
        </w:rPr>
        <w:t xml:space="preserve">: </w:t>
      </w:r>
      <w:r w:rsidR="00D33C63" w:rsidRPr="00D33C63">
        <w:rPr>
          <w:rFonts w:ascii="Times New Roman" w:eastAsia="Times New Roman" w:hAnsi="Times New Roman" w:cs="Times New Roman"/>
        </w:rPr>
        <w:t xml:space="preserve"> $838.</w:t>
      </w:r>
    </w:p>
    <w:p w14:paraId="66FD9141" w14:textId="77777777" w:rsidR="00D33C63" w:rsidRPr="00D33C63" w:rsidRDefault="00D33C63" w:rsidP="00D33C63">
      <w:pPr>
        <w:autoSpaceDE w:val="0"/>
        <w:autoSpaceDN w:val="0"/>
        <w:adjustRightInd w:val="0"/>
        <w:spacing w:line="240" w:lineRule="auto"/>
        <w:rPr>
          <w:rFonts w:ascii="Times New Roman" w:eastAsia="Times New Roman" w:hAnsi="Times New Roman" w:cs="Times New Roman"/>
        </w:rPr>
      </w:pPr>
    </w:p>
    <w:p w14:paraId="28BA4A73" w14:textId="27BBD068" w:rsidR="00D33C63" w:rsidRPr="00D33C63" w:rsidRDefault="00EB5E99" w:rsidP="00D33C63">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00D33C63" w:rsidRPr="00D33C63">
        <w:rPr>
          <w:rFonts w:ascii="Times New Roman" w:eastAsia="Times New Roman" w:hAnsi="Times New Roman" w:cs="Times New Roman"/>
        </w:rPr>
        <w:t xml:space="preserve">CDRPC employee will also be eligible for GHI Dental and Vision plans. More information </w:t>
      </w:r>
      <w:r w:rsidRPr="005E45EF">
        <w:rPr>
          <w:rFonts w:ascii="Times New Roman" w:eastAsia="Times New Roman" w:hAnsi="Times New Roman" w:cs="Times New Roman"/>
        </w:rPr>
        <w:tab/>
      </w:r>
      <w:r w:rsidR="00D33C63" w:rsidRPr="00D33C63">
        <w:rPr>
          <w:rFonts w:ascii="Times New Roman" w:eastAsia="Times New Roman" w:hAnsi="Times New Roman" w:cs="Times New Roman"/>
        </w:rPr>
        <w:t xml:space="preserve">on NYSHIP programs and insurance is here: </w:t>
      </w:r>
      <w:hyperlink r:id="rId9" w:history="1">
        <w:r w:rsidRPr="00D33C63">
          <w:rPr>
            <w:rStyle w:val="Hyperlink"/>
            <w:rFonts w:ascii="Times New Roman" w:eastAsia="Times New Roman" w:hAnsi="Times New Roman" w:cs="Times New Roman"/>
          </w:rPr>
          <w:t>https://www.cs.ny.gov/employee-</w:t>
        </w:r>
        <w:r w:rsidRPr="005E45EF">
          <w:rPr>
            <w:rStyle w:val="Hyperlink"/>
            <w:rFonts w:ascii="Times New Roman" w:eastAsia="Times New Roman" w:hAnsi="Times New Roman" w:cs="Times New Roman"/>
          </w:rPr>
          <w:tab/>
        </w:r>
        <w:r w:rsidRPr="00D33C63">
          <w:rPr>
            <w:rStyle w:val="Hyperlink"/>
            <w:rFonts w:ascii="Times New Roman" w:eastAsia="Times New Roman" w:hAnsi="Times New Roman" w:cs="Times New Roman"/>
          </w:rPr>
          <w:t>benefits/nyship/shared/publications/choices/2021/active-choices-2021.pdf</w:t>
        </w:r>
      </w:hyperlink>
      <w:r w:rsidR="00D33C63" w:rsidRPr="00D33C63">
        <w:rPr>
          <w:rFonts w:ascii="Times New Roman" w:eastAsia="Times New Roman" w:hAnsi="Times New Roman" w:cs="Times New Roman"/>
        </w:rPr>
        <w:t xml:space="preserve"> </w:t>
      </w:r>
    </w:p>
    <w:p w14:paraId="6C00FD3F" w14:textId="77777777" w:rsidR="00B87F2E" w:rsidRPr="005E45EF" w:rsidRDefault="00B87F2E" w:rsidP="00D33C63">
      <w:pPr>
        <w:autoSpaceDE w:val="0"/>
        <w:autoSpaceDN w:val="0"/>
        <w:adjustRightInd w:val="0"/>
        <w:spacing w:line="240" w:lineRule="auto"/>
        <w:rPr>
          <w:rFonts w:ascii="Times New Roman" w:eastAsia="Times New Roman" w:hAnsi="Times New Roman" w:cs="Times New Roman"/>
        </w:rPr>
      </w:pPr>
    </w:p>
    <w:p w14:paraId="212B0735" w14:textId="4E74A594" w:rsidR="00D33C63" w:rsidRPr="00D33C63" w:rsidRDefault="00EB5E99" w:rsidP="00D33C63">
      <w:pPr>
        <w:autoSpaceDE w:val="0"/>
        <w:autoSpaceDN w:val="0"/>
        <w:adjustRightInd w:val="0"/>
        <w:spacing w:line="240" w:lineRule="auto"/>
        <w:rPr>
          <w:rFonts w:ascii="Times New Roman" w:eastAsia="Times New Roman" w:hAnsi="Times New Roman" w:cs="Times New Roman"/>
        </w:rPr>
      </w:pPr>
      <w:r w:rsidRPr="005E45EF">
        <w:rPr>
          <w:rFonts w:ascii="Times New Roman" w:eastAsia="Times New Roman" w:hAnsi="Times New Roman" w:cs="Times New Roman"/>
        </w:rPr>
        <w:tab/>
      </w:r>
      <w:r w:rsidR="00D33C63" w:rsidRPr="00D33C63">
        <w:rPr>
          <w:rFonts w:ascii="Times New Roman" w:eastAsia="Times New Roman" w:hAnsi="Times New Roman" w:cs="Times New Roman"/>
        </w:rPr>
        <w:t>Board action is requested to adopt the following resolutions:</w:t>
      </w:r>
    </w:p>
    <w:p w14:paraId="0AC04217" w14:textId="77777777" w:rsidR="00D33C63" w:rsidRPr="00D33C63" w:rsidRDefault="00D33C63" w:rsidP="00D33C63">
      <w:pPr>
        <w:numPr>
          <w:ilvl w:val="0"/>
          <w:numId w:val="5"/>
        </w:numPr>
        <w:autoSpaceDE w:val="0"/>
        <w:autoSpaceDN w:val="0"/>
        <w:adjustRightInd w:val="0"/>
        <w:spacing w:line="240" w:lineRule="auto"/>
        <w:contextualSpacing/>
        <w:rPr>
          <w:rFonts w:ascii="Times New Roman" w:eastAsia="Times New Roman" w:hAnsi="Times New Roman" w:cs="Times New Roman"/>
        </w:rPr>
      </w:pPr>
      <w:r w:rsidRPr="00D33C63">
        <w:rPr>
          <w:rFonts w:ascii="Times New Roman" w:eastAsia="Times New Roman" w:hAnsi="Times New Roman" w:cs="Times New Roman"/>
        </w:rPr>
        <w:t>Resolution Electing Participation New York State Health Insurance Program</w:t>
      </w:r>
    </w:p>
    <w:p w14:paraId="0CB42AED" w14:textId="77777777" w:rsidR="00D33C63" w:rsidRPr="00D33C63" w:rsidRDefault="00D33C63" w:rsidP="00D33C63">
      <w:pPr>
        <w:numPr>
          <w:ilvl w:val="0"/>
          <w:numId w:val="5"/>
        </w:numPr>
        <w:autoSpaceDE w:val="0"/>
        <w:autoSpaceDN w:val="0"/>
        <w:adjustRightInd w:val="0"/>
        <w:spacing w:line="240" w:lineRule="auto"/>
        <w:contextualSpacing/>
        <w:rPr>
          <w:rFonts w:ascii="Times New Roman" w:eastAsia="Times New Roman" w:hAnsi="Times New Roman" w:cs="Times New Roman"/>
        </w:rPr>
      </w:pPr>
      <w:r w:rsidRPr="00D33C63">
        <w:rPr>
          <w:rFonts w:ascii="Times New Roman" w:eastAsia="Times New Roman" w:hAnsi="Times New Roman" w:cs="Times New Roman"/>
        </w:rPr>
        <w:t xml:space="preserve">Resolution Electing Participation </w:t>
      </w:r>
      <w:proofErr w:type="gramStart"/>
      <w:r w:rsidRPr="00D33C63">
        <w:rPr>
          <w:rFonts w:ascii="Times New Roman" w:eastAsia="Times New Roman" w:hAnsi="Times New Roman" w:cs="Times New Roman"/>
        </w:rPr>
        <w:t>In</w:t>
      </w:r>
      <w:proofErr w:type="gramEnd"/>
      <w:r w:rsidRPr="00D33C63">
        <w:rPr>
          <w:rFonts w:ascii="Times New Roman" w:eastAsia="Times New Roman" w:hAnsi="Times New Roman" w:cs="Times New Roman"/>
        </w:rPr>
        <w:t xml:space="preserve"> The M/C Dental Insurance Program</w:t>
      </w:r>
    </w:p>
    <w:p w14:paraId="76DF6CE8" w14:textId="77777777" w:rsidR="00D33C63" w:rsidRPr="00D33C63" w:rsidRDefault="00D33C63" w:rsidP="00D33C63">
      <w:pPr>
        <w:numPr>
          <w:ilvl w:val="0"/>
          <w:numId w:val="5"/>
        </w:numPr>
        <w:autoSpaceDE w:val="0"/>
        <w:autoSpaceDN w:val="0"/>
        <w:adjustRightInd w:val="0"/>
        <w:spacing w:line="240" w:lineRule="auto"/>
        <w:contextualSpacing/>
        <w:rPr>
          <w:rFonts w:ascii="Times New Roman" w:eastAsia="Times New Roman" w:hAnsi="Times New Roman" w:cs="Times New Roman"/>
        </w:rPr>
      </w:pPr>
      <w:r w:rsidRPr="00D33C63">
        <w:rPr>
          <w:rFonts w:ascii="Times New Roman" w:eastAsia="Times New Roman" w:hAnsi="Times New Roman" w:cs="Times New Roman"/>
        </w:rPr>
        <w:t xml:space="preserve">Resolution Electing Participation </w:t>
      </w:r>
      <w:proofErr w:type="gramStart"/>
      <w:r w:rsidRPr="00D33C63">
        <w:rPr>
          <w:rFonts w:ascii="Times New Roman" w:eastAsia="Times New Roman" w:hAnsi="Times New Roman" w:cs="Times New Roman"/>
        </w:rPr>
        <w:t>In</w:t>
      </w:r>
      <w:proofErr w:type="gramEnd"/>
      <w:r w:rsidRPr="00D33C63">
        <w:rPr>
          <w:rFonts w:ascii="Times New Roman" w:eastAsia="Times New Roman" w:hAnsi="Times New Roman" w:cs="Times New Roman"/>
        </w:rPr>
        <w:t xml:space="preserve"> The M/C Vision Program</w:t>
      </w:r>
    </w:p>
    <w:p w14:paraId="47383868" w14:textId="6849E121" w:rsidR="00D33C63" w:rsidRPr="005E45EF" w:rsidRDefault="00D33C63" w:rsidP="006F45CC">
      <w:pPr>
        <w:tabs>
          <w:tab w:val="left" w:pos="720"/>
        </w:tabs>
        <w:spacing w:line="240" w:lineRule="auto"/>
        <w:rPr>
          <w:rFonts w:ascii="Times New Roman" w:hAnsi="Times New Roman" w:cs="Times New Roman"/>
          <w:b/>
        </w:rPr>
      </w:pPr>
    </w:p>
    <w:p w14:paraId="754EA260" w14:textId="18A989AF" w:rsidR="00EB5E99" w:rsidRPr="005E45EF" w:rsidRDefault="00EB5E99" w:rsidP="006F45CC">
      <w:pPr>
        <w:tabs>
          <w:tab w:val="left" w:pos="720"/>
        </w:tabs>
        <w:spacing w:line="240" w:lineRule="auto"/>
        <w:rPr>
          <w:rFonts w:ascii="Times New Roman" w:hAnsi="Times New Roman" w:cs="Times New Roman"/>
          <w:b/>
          <w:u w:val="single"/>
        </w:rPr>
      </w:pPr>
      <w:r w:rsidRPr="005E45EF">
        <w:rPr>
          <w:rFonts w:ascii="Times New Roman" w:hAnsi="Times New Roman" w:cs="Times New Roman"/>
          <w:b/>
          <w:u w:val="single"/>
        </w:rPr>
        <w:t>Action Taken:</w:t>
      </w:r>
    </w:p>
    <w:p w14:paraId="3B13B054" w14:textId="7D60515E" w:rsidR="00EB5E99" w:rsidRPr="005E45EF" w:rsidRDefault="00EB5E99" w:rsidP="006F45CC">
      <w:pPr>
        <w:tabs>
          <w:tab w:val="left" w:pos="720"/>
        </w:tabs>
        <w:spacing w:line="240" w:lineRule="auto"/>
        <w:rPr>
          <w:rFonts w:ascii="Times New Roman" w:hAnsi="Times New Roman" w:cs="Times New Roman"/>
          <w:b/>
          <w:u w:val="single"/>
        </w:rPr>
      </w:pPr>
    </w:p>
    <w:p w14:paraId="207A7363" w14:textId="77777777" w:rsidR="002134C0" w:rsidRPr="005E45EF" w:rsidRDefault="00EB5E99" w:rsidP="00EB5E99">
      <w:pPr>
        <w:pStyle w:val="ListParagraph"/>
        <w:autoSpaceDE w:val="0"/>
        <w:autoSpaceDN w:val="0"/>
        <w:adjustRightInd w:val="0"/>
        <w:spacing w:line="240" w:lineRule="auto"/>
        <w:rPr>
          <w:rFonts w:ascii="Times New Roman" w:hAnsi="Times New Roman" w:cs="Times New Roman"/>
          <w:bCs/>
        </w:rPr>
      </w:pPr>
      <w:r w:rsidRPr="005E45EF">
        <w:rPr>
          <w:rFonts w:ascii="Times New Roman" w:hAnsi="Times New Roman" w:cs="Times New Roman"/>
          <w:bCs/>
        </w:rPr>
        <w:t>Commissioner Stammel made a motion to approve following resolutions</w:t>
      </w:r>
      <w:r w:rsidR="002134C0" w:rsidRPr="005E45EF">
        <w:rPr>
          <w:rFonts w:ascii="Times New Roman" w:hAnsi="Times New Roman" w:cs="Times New Roman"/>
          <w:bCs/>
        </w:rPr>
        <w:t>:</w:t>
      </w:r>
    </w:p>
    <w:p w14:paraId="02C712FB" w14:textId="5D01933D" w:rsidR="00EB5E99" w:rsidRPr="005E45EF" w:rsidRDefault="00EB5E99" w:rsidP="00EB5E99">
      <w:pPr>
        <w:pStyle w:val="ListParagraph"/>
        <w:autoSpaceDE w:val="0"/>
        <w:autoSpaceDN w:val="0"/>
        <w:adjustRightInd w:val="0"/>
        <w:spacing w:line="240" w:lineRule="auto"/>
        <w:rPr>
          <w:rFonts w:ascii="Times New Roman" w:hAnsi="Times New Roman" w:cs="Times New Roman"/>
        </w:rPr>
      </w:pPr>
      <w:r w:rsidRPr="005E45EF">
        <w:rPr>
          <w:rFonts w:ascii="Times New Roman" w:hAnsi="Times New Roman" w:cs="Times New Roman"/>
          <w:bCs/>
        </w:rPr>
        <w:t xml:space="preserve"> </w:t>
      </w:r>
    </w:p>
    <w:p w14:paraId="6C09ECDE" w14:textId="14A969D8" w:rsidR="00EB5E99" w:rsidRPr="005E45EF" w:rsidRDefault="00EB5E99" w:rsidP="002134C0">
      <w:pPr>
        <w:pStyle w:val="ListParagraph"/>
        <w:autoSpaceDE w:val="0"/>
        <w:autoSpaceDN w:val="0"/>
        <w:adjustRightInd w:val="0"/>
        <w:spacing w:line="240" w:lineRule="auto"/>
        <w:rPr>
          <w:rFonts w:ascii="Times New Roman" w:hAnsi="Times New Roman" w:cs="Times New Roman"/>
        </w:rPr>
      </w:pPr>
      <w:r w:rsidRPr="005E45EF">
        <w:rPr>
          <w:rFonts w:ascii="Times New Roman" w:hAnsi="Times New Roman" w:cs="Times New Roman"/>
        </w:rPr>
        <w:t>Resolution Electing Participation New York State Health Insurance Program</w:t>
      </w:r>
    </w:p>
    <w:p w14:paraId="53D0FB4E" w14:textId="77777777" w:rsidR="00EB5E99" w:rsidRPr="005E45EF" w:rsidRDefault="00EB5E99" w:rsidP="002134C0">
      <w:pPr>
        <w:pStyle w:val="ListParagraph"/>
        <w:autoSpaceDE w:val="0"/>
        <w:autoSpaceDN w:val="0"/>
        <w:adjustRightInd w:val="0"/>
        <w:spacing w:line="240" w:lineRule="auto"/>
        <w:rPr>
          <w:rFonts w:ascii="Times New Roman" w:hAnsi="Times New Roman" w:cs="Times New Roman"/>
        </w:rPr>
      </w:pPr>
      <w:r w:rsidRPr="005E45EF">
        <w:rPr>
          <w:rFonts w:ascii="Times New Roman" w:hAnsi="Times New Roman" w:cs="Times New Roman"/>
        </w:rPr>
        <w:t xml:space="preserve">Resolution Electing Participation </w:t>
      </w:r>
      <w:proofErr w:type="gramStart"/>
      <w:r w:rsidRPr="005E45EF">
        <w:rPr>
          <w:rFonts w:ascii="Times New Roman" w:hAnsi="Times New Roman" w:cs="Times New Roman"/>
        </w:rPr>
        <w:t>In</w:t>
      </w:r>
      <w:proofErr w:type="gramEnd"/>
      <w:r w:rsidRPr="005E45EF">
        <w:rPr>
          <w:rFonts w:ascii="Times New Roman" w:hAnsi="Times New Roman" w:cs="Times New Roman"/>
        </w:rPr>
        <w:t xml:space="preserve"> The M/C Dental Insurance Program</w:t>
      </w:r>
    </w:p>
    <w:p w14:paraId="1345C684" w14:textId="08CA783D" w:rsidR="00EB5E99" w:rsidRPr="005E45EF" w:rsidRDefault="00EB5E99" w:rsidP="002134C0">
      <w:pPr>
        <w:pStyle w:val="ListParagraph"/>
        <w:autoSpaceDE w:val="0"/>
        <w:autoSpaceDN w:val="0"/>
        <w:adjustRightInd w:val="0"/>
        <w:spacing w:line="240" w:lineRule="auto"/>
        <w:rPr>
          <w:rFonts w:ascii="Times New Roman" w:hAnsi="Times New Roman" w:cs="Times New Roman"/>
        </w:rPr>
      </w:pPr>
      <w:r w:rsidRPr="005E45EF">
        <w:rPr>
          <w:rFonts w:ascii="Times New Roman" w:hAnsi="Times New Roman" w:cs="Times New Roman"/>
        </w:rPr>
        <w:t xml:space="preserve">Resolution Electing Participation </w:t>
      </w:r>
      <w:proofErr w:type="gramStart"/>
      <w:r w:rsidRPr="005E45EF">
        <w:rPr>
          <w:rFonts w:ascii="Times New Roman" w:hAnsi="Times New Roman" w:cs="Times New Roman"/>
        </w:rPr>
        <w:t>In</w:t>
      </w:r>
      <w:proofErr w:type="gramEnd"/>
      <w:r w:rsidRPr="005E45EF">
        <w:rPr>
          <w:rFonts w:ascii="Times New Roman" w:hAnsi="Times New Roman" w:cs="Times New Roman"/>
        </w:rPr>
        <w:t xml:space="preserve"> The M/C Vision Program</w:t>
      </w:r>
    </w:p>
    <w:p w14:paraId="67EBC5F0" w14:textId="7D005BF5" w:rsidR="00EB5E99" w:rsidRPr="005E45EF" w:rsidRDefault="00B87F2E" w:rsidP="00EB5E99">
      <w:pPr>
        <w:autoSpaceDE w:val="0"/>
        <w:autoSpaceDN w:val="0"/>
        <w:adjustRightInd w:val="0"/>
        <w:spacing w:line="240" w:lineRule="auto"/>
        <w:rPr>
          <w:rFonts w:ascii="Times New Roman" w:hAnsi="Times New Roman" w:cs="Times New Roman"/>
        </w:rPr>
      </w:pPr>
      <w:r w:rsidRPr="005E45EF">
        <w:rPr>
          <w:rFonts w:ascii="Times New Roman" w:hAnsi="Times New Roman" w:cs="Times New Roman"/>
        </w:rPr>
        <w:tab/>
      </w:r>
      <w:r w:rsidR="00EB5E99" w:rsidRPr="005E45EF">
        <w:rPr>
          <w:rFonts w:ascii="Times New Roman" w:hAnsi="Times New Roman" w:cs="Times New Roman"/>
        </w:rPr>
        <w:t xml:space="preserve">The </w:t>
      </w:r>
      <w:r w:rsidR="002134C0" w:rsidRPr="005E45EF">
        <w:rPr>
          <w:rFonts w:ascii="Times New Roman" w:hAnsi="Times New Roman" w:cs="Times New Roman"/>
        </w:rPr>
        <w:t>motion and resolutions</w:t>
      </w:r>
      <w:r w:rsidR="00EB5E99" w:rsidRPr="005E45EF">
        <w:rPr>
          <w:rFonts w:ascii="Times New Roman" w:hAnsi="Times New Roman" w:cs="Times New Roman"/>
        </w:rPr>
        <w:t xml:space="preserve"> were approved unanimously.</w:t>
      </w:r>
      <w:r w:rsidR="002134C0" w:rsidRPr="005E45EF">
        <w:rPr>
          <w:rFonts w:ascii="Times New Roman" w:hAnsi="Times New Roman" w:cs="Times New Roman"/>
        </w:rPr>
        <w:t xml:space="preserve"> </w:t>
      </w:r>
    </w:p>
    <w:p w14:paraId="0D7E9612" w14:textId="77777777" w:rsidR="00CF5313" w:rsidRPr="005E45EF" w:rsidRDefault="00CF5313" w:rsidP="00EB5E99">
      <w:pPr>
        <w:autoSpaceDE w:val="0"/>
        <w:autoSpaceDN w:val="0"/>
        <w:adjustRightInd w:val="0"/>
        <w:spacing w:line="240" w:lineRule="auto"/>
        <w:rPr>
          <w:rFonts w:ascii="Times New Roman" w:hAnsi="Times New Roman" w:cs="Times New Roman"/>
        </w:rPr>
      </w:pPr>
    </w:p>
    <w:p w14:paraId="113528A2" w14:textId="64F89982" w:rsidR="006F45CC" w:rsidRPr="005E45EF" w:rsidRDefault="00891E57" w:rsidP="006F45CC">
      <w:pPr>
        <w:tabs>
          <w:tab w:val="left" w:pos="720"/>
        </w:tabs>
        <w:spacing w:line="240" w:lineRule="auto"/>
        <w:rPr>
          <w:rFonts w:ascii="Times New Roman" w:hAnsi="Times New Roman" w:cs="Times New Roman"/>
          <w:b/>
        </w:rPr>
      </w:pPr>
      <w:r w:rsidRPr="005E45EF">
        <w:rPr>
          <w:rFonts w:ascii="Times New Roman" w:hAnsi="Times New Roman" w:cs="Times New Roman"/>
          <w:b/>
        </w:rPr>
        <w:t xml:space="preserve">9. </w:t>
      </w:r>
      <w:r w:rsidRPr="005E45EF">
        <w:rPr>
          <w:rFonts w:ascii="Times New Roman" w:hAnsi="Times New Roman" w:cs="Times New Roman"/>
          <w:b/>
        </w:rPr>
        <w:tab/>
      </w:r>
      <w:r w:rsidR="00CF5313" w:rsidRPr="005E45EF">
        <w:rPr>
          <w:rFonts w:ascii="Times New Roman" w:hAnsi="Times New Roman" w:cs="Times New Roman"/>
          <w:b/>
        </w:rPr>
        <w:t>CSO Update- Martin Daley</w:t>
      </w:r>
    </w:p>
    <w:p w14:paraId="2CA79B47" w14:textId="77777777" w:rsidR="00B87F2E" w:rsidRPr="005E45EF" w:rsidRDefault="00B87F2E" w:rsidP="006F45CC">
      <w:pPr>
        <w:pStyle w:val="ListParagraph"/>
        <w:tabs>
          <w:tab w:val="left" w:pos="720"/>
        </w:tabs>
        <w:spacing w:line="240" w:lineRule="auto"/>
        <w:rPr>
          <w:rFonts w:ascii="Times New Roman" w:hAnsi="Times New Roman" w:cs="Times New Roman"/>
        </w:rPr>
      </w:pPr>
    </w:p>
    <w:p w14:paraId="752B2DB8" w14:textId="4AE2F31E" w:rsidR="006C6898" w:rsidRPr="005E45EF" w:rsidRDefault="00B87F2E" w:rsidP="00C95D63">
      <w:pPr>
        <w:pStyle w:val="ListParagraph"/>
        <w:tabs>
          <w:tab w:val="left" w:pos="720"/>
        </w:tabs>
        <w:spacing w:line="240" w:lineRule="auto"/>
        <w:rPr>
          <w:rFonts w:ascii="Times New Roman" w:hAnsi="Times New Roman" w:cs="Times New Roman"/>
        </w:rPr>
      </w:pPr>
      <w:r w:rsidRPr="005E45EF">
        <w:rPr>
          <w:rFonts w:ascii="Times New Roman" w:hAnsi="Times New Roman" w:cs="Times New Roman"/>
        </w:rPr>
        <w:t>M</w:t>
      </w:r>
      <w:r w:rsidR="00CF5313" w:rsidRPr="005E45EF">
        <w:rPr>
          <w:rFonts w:ascii="Times New Roman" w:hAnsi="Times New Roman" w:cs="Times New Roman"/>
        </w:rPr>
        <w:t>artin Daley presented the Board with an update to the</w:t>
      </w:r>
      <w:r w:rsidR="006C6898" w:rsidRPr="005E45EF">
        <w:rPr>
          <w:rFonts w:ascii="Times New Roman" w:hAnsi="Times New Roman" w:cs="Times New Roman"/>
        </w:rPr>
        <w:t xml:space="preserve"> Albany Pool Communities Combined Sewer Overflow Long Term Control Plans. He also discussed the Beaver Creek Clean River Project in detail.</w:t>
      </w:r>
    </w:p>
    <w:p w14:paraId="14666E01" w14:textId="77777777" w:rsidR="00C95D63" w:rsidRPr="005E45EF" w:rsidRDefault="00C95D63" w:rsidP="00C95D63">
      <w:pPr>
        <w:pStyle w:val="ListParagraph"/>
        <w:tabs>
          <w:tab w:val="left" w:pos="720"/>
        </w:tabs>
        <w:spacing w:line="240" w:lineRule="auto"/>
        <w:rPr>
          <w:rFonts w:ascii="Times New Roman" w:hAnsi="Times New Roman" w:cs="Times New Roman"/>
        </w:rPr>
      </w:pPr>
    </w:p>
    <w:p w14:paraId="7F959432" w14:textId="5FC15E51" w:rsidR="00C95D63" w:rsidRPr="005E45EF" w:rsidRDefault="00C95D63" w:rsidP="00C95D63">
      <w:pPr>
        <w:pStyle w:val="ListParagraph"/>
        <w:tabs>
          <w:tab w:val="left" w:pos="720"/>
        </w:tabs>
        <w:spacing w:line="240" w:lineRule="auto"/>
        <w:rPr>
          <w:rFonts w:ascii="Times New Roman" w:hAnsi="Times New Roman" w:cs="Times New Roman"/>
          <w:b/>
        </w:rPr>
      </w:pPr>
    </w:p>
    <w:p w14:paraId="0BC1A784" w14:textId="639691D0" w:rsidR="00C95D63" w:rsidRPr="005E45EF" w:rsidRDefault="00C95D63" w:rsidP="00C95D63">
      <w:pPr>
        <w:pStyle w:val="ListParagraph"/>
        <w:tabs>
          <w:tab w:val="left" w:pos="720"/>
        </w:tabs>
        <w:spacing w:line="240" w:lineRule="auto"/>
        <w:rPr>
          <w:rFonts w:ascii="Times New Roman" w:hAnsi="Times New Roman" w:cs="Times New Roman"/>
          <w:b/>
        </w:rPr>
      </w:pPr>
    </w:p>
    <w:p w14:paraId="141ACF24" w14:textId="77777777" w:rsidR="00C95D63" w:rsidRPr="005E45EF" w:rsidRDefault="00C95D63" w:rsidP="00C95D63">
      <w:pPr>
        <w:pStyle w:val="ListParagraph"/>
        <w:tabs>
          <w:tab w:val="left" w:pos="720"/>
        </w:tabs>
        <w:spacing w:line="240" w:lineRule="auto"/>
        <w:rPr>
          <w:rFonts w:ascii="Times New Roman" w:hAnsi="Times New Roman" w:cs="Times New Roman"/>
          <w:b/>
        </w:rPr>
      </w:pPr>
    </w:p>
    <w:p w14:paraId="29126AFF" w14:textId="77777777" w:rsidR="00C95D63" w:rsidRPr="005E45EF" w:rsidRDefault="00C95D63" w:rsidP="00C95D63">
      <w:pPr>
        <w:pStyle w:val="ListParagraph"/>
        <w:tabs>
          <w:tab w:val="left" w:pos="720"/>
        </w:tabs>
        <w:spacing w:line="240" w:lineRule="auto"/>
        <w:rPr>
          <w:rFonts w:ascii="Times New Roman" w:hAnsi="Times New Roman" w:cs="Times New Roman"/>
          <w:b/>
        </w:rPr>
      </w:pPr>
    </w:p>
    <w:p w14:paraId="7B424C57" w14:textId="4AE51D91" w:rsidR="00C95D63" w:rsidRDefault="00C95D63" w:rsidP="00C95D63">
      <w:pPr>
        <w:pStyle w:val="ListParagraph"/>
        <w:tabs>
          <w:tab w:val="left" w:pos="720"/>
        </w:tabs>
        <w:spacing w:line="240" w:lineRule="auto"/>
        <w:rPr>
          <w:rFonts w:ascii="Times New Roman" w:hAnsi="Times New Roman" w:cs="Times New Roman"/>
          <w:b/>
        </w:rPr>
      </w:pPr>
    </w:p>
    <w:p w14:paraId="52AC3052" w14:textId="77777777" w:rsidR="005F2E53" w:rsidRPr="005E45EF" w:rsidRDefault="005F2E53" w:rsidP="00C95D63">
      <w:pPr>
        <w:pStyle w:val="ListParagraph"/>
        <w:tabs>
          <w:tab w:val="left" w:pos="720"/>
        </w:tabs>
        <w:spacing w:line="240" w:lineRule="auto"/>
        <w:rPr>
          <w:rFonts w:ascii="Times New Roman" w:hAnsi="Times New Roman" w:cs="Times New Roman"/>
          <w:b/>
        </w:rPr>
      </w:pPr>
    </w:p>
    <w:p w14:paraId="3B46A8CC" w14:textId="77777777" w:rsidR="00C95D63" w:rsidRPr="005E45EF" w:rsidRDefault="00C95D63" w:rsidP="00C95D63">
      <w:pPr>
        <w:pStyle w:val="ListParagraph"/>
        <w:tabs>
          <w:tab w:val="left" w:pos="720"/>
        </w:tabs>
        <w:spacing w:line="240" w:lineRule="auto"/>
        <w:rPr>
          <w:rFonts w:ascii="Times New Roman" w:hAnsi="Times New Roman" w:cs="Times New Roman"/>
          <w:b/>
        </w:rPr>
      </w:pPr>
    </w:p>
    <w:p w14:paraId="75390707" w14:textId="77777777" w:rsidR="00C95D63" w:rsidRPr="005E45EF" w:rsidRDefault="00C95D63" w:rsidP="00C95D63">
      <w:pPr>
        <w:pStyle w:val="ListParagraph"/>
        <w:tabs>
          <w:tab w:val="left" w:pos="720"/>
        </w:tabs>
        <w:spacing w:line="240" w:lineRule="auto"/>
        <w:rPr>
          <w:rFonts w:ascii="Times New Roman" w:hAnsi="Times New Roman" w:cs="Times New Roman"/>
          <w:b/>
        </w:rPr>
      </w:pPr>
    </w:p>
    <w:p w14:paraId="61C0EEEC" w14:textId="77777777" w:rsidR="00C95D63" w:rsidRPr="005E45EF" w:rsidRDefault="00C95D63" w:rsidP="00C95D63">
      <w:pPr>
        <w:pStyle w:val="ListParagraph"/>
        <w:tabs>
          <w:tab w:val="left" w:pos="720"/>
        </w:tabs>
        <w:spacing w:line="240" w:lineRule="auto"/>
        <w:rPr>
          <w:rFonts w:ascii="Times New Roman" w:hAnsi="Times New Roman" w:cs="Times New Roman"/>
          <w:b/>
        </w:rPr>
      </w:pPr>
    </w:p>
    <w:p w14:paraId="6036A61E" w14:textId="00FC68BC" w:rsidR="00C95D63" w:rsidRPr="005E45EF" w:rsidRDefault="00C95D63" w:rsidP="00C95D63">
      <w:pPr>
        <w:pStyle w:val="ListParagraph"/>
        <w:tabs>
          <w:tab w:val="left" w:pos="720"/>
        </w:tabs>
        <w:spacing w:line="240" w:lineRule="auto"/>
        <w:ind w:hanging="720"/>
        <w:jc w:val="both"/>
        <w:rPr>
          <w:rFonts w:ascii="Times New Roman" w:hAnsi="Times New Roman" w:cs="Times New Roman"/>
          <w:b/>
        </w:rPr>
      </w:pPr>
      <w:r w:rsidRPr="005E45EF">
        <w:rPr>
          <w:rFonts w:ascii="Times New Roman" w:hAnsi="Times New Roman" w:cs="Times New Roman"/>
          <w:b/>
        </w:rPr>
        <w:t>10.   Update from the Administrative Guidelines Committee</w:t>
      </w:r>
    </w:p>
    <w:p w14:paraId="6E4A9CFB" w14:textId="3F753B3A" w:rsidR="00C95D63" w:rsidRPr="005E45EF" w:rsidRDefault="00C95D63" w:rsidP="00C95D63">
      <w:pPr>
        <w:pStyle w:val="ListParagraph"/>
        <w:tabs>
          <w:tab w:val="left" w:pos="720"/>
        </w:tabs>
        <w:spacing w:line="240" w:lineRule="auto"/>
        <w:ind w:hanging="720"/>
        <w:jc w:val="both"/>
        <w:rPr>
          <w:rFonts w:ascii="Times New Roman" w:hAnsi="Times New Roman" w:cs="Times New Roman"/>
          <w:b/>
        </w:rPr>
      </w:pPr>
    </w:p>
    <w:p w14:paraId="4083B7C4" w14:textId="2A379213" w:rsidR="00C95D63" w:rsidRPr="005E45EF" w:rsidRDefault="00C95D63" w:rsidP="00C95D63">
      <w:pPr>
        <w:pStyle w:val="ListParagraph"/>
        <w:tabs>
          <w:tab w:val="left" w:pos="720"/>
        </w:tabs>
        <w:spacing w:line="240" w:lineRule="auto"/>
        <w:ind w:hanging="720"/>
        <w:jc w:val="both"/>
        <w:rPr>
          <w:rFonts w:ascii="Times New Roman" w:hAnsi="Times New Roman" w:cs="Times New Roman"/>
          <w:bCs/>
        </w:rPr>
      </w:pPr>
      <w:r w:rsidRPr="005E45EF">
        <w:rPr>
          <w:rFonts w:ascii="Times New Roman" w:hAnsi="Times New Roman" w:cs="Times New Roman"/>
          <w:b/>
        </w:rPr>
        <w:tab/>
      </w:r>
      <w:r w:rsidRPr="005E45EF">
        <w:rPr>
          <w:rFonts w:ascii="Times New Roman" w:hAnsi="Times New Roman" w:cs="Times New Roman"/>
          <w:bCs/>
        </w:rPr>
        <w:t xml:space="preserve">There are some provisional changes, as well as language changes regarding the remote work policy.  There will be an additional to the guidebook to reflect the FSA adoption.  The Committee hopes to have </w:t>
      </w:r>
      <w:r w:rsidR="005F2E53" w:rsidRPr="005E45EF">
        <w:rPr>
          <w:rFonts w:ascii="Times New Roman" w:hAnsi="Times New Roman" w:cs="Times New Roman"/>
          <w:bCs/>
        </w:rPr>
        <w:t>its</w:t>
      </w:r>
      <w:r w:rsidRPr="005E45EF">
        <w:rPr>
          <w:rFonts w:ascii="Times New Roman" w:hAnsi="Times New Roman" w:cs="Times New Roman"/>
          <w:bCs/>
        </w:rPr>
        <w:t xml:space="preserve"> presentation and recommendations presented to the Board by the December meeting.</w:t>
      </w:r>
    </w:p>
    <w:p w14:paraId="3EB8A1F9" w14:textId="4C2AB070" w:rsidR="00C95D63" w:rsidRPr="005E45EF" w:rsidRDefault="00C95D63" w:rsidP="00C95D63">
      <w:pPr>
        <w:pStyle w:val="ListParagraph"/>
        <w:tabs>
          <w:tab w:val="left" w:pos="720"/>
        </w:tabs>
        <w:spacing w:line="240" w:lineRule="auto"/>
        <w:ind w:hanging="720"/>
        <w:jc w:val="both"/>
        <w:rPr>
          <w:rFonts w:ascii="Times New Roman" w:hAnsi="Times New Roman" w:cs="Times New Roman"/>
          <w:bCs/>
        </w:rPr>
      </w:pPr>
    </w:p>
    <w:p w14:paraId="1CBF9082" w14:textId="1434E21D" w:rsidR="00C95D63" w:rsidRPr="005E45EF" w:rsidRDefault="00C95D63" w:rsidP="00C95D63">
      <w:pPr>
        <w:pStyle w:val="ListParagraph"/>
        <w:tabs>
          <w:tab w:val="left" w:pos="720"/>
        </w:tabs>
        <w:spacing w:line="240" w:lineRule="auto"/>
        <w:ind w:hanging="720"/>
        <w:jc w:val="both"/>
        <w:rPr>
          <w:rFonts w:ascii="Times New Roman" w:hAnsi="Times New Roman" w:cs="Times New Roman"/>
          <w:b/>
        </w:rPr>
      </w:pPr>
      <w:r w:rsidRPr="005E45EF">
        <w:rPr>
          <w:rFonts w:ascii="Times New Roman" w:hAnsi="Times New Roman" w:cs="Times New Roman"/>
          <w:b/>
        </w:rPr>
        <w:t>11.  Staff Report</w:t>
      </w:r>
    </w:p>
    <w:p w14:paraId="4BD327E2" w14:textId="7EADEF86" w:rsidR="00C95D63" w:rsidRPr="005E45EF" w:rsidRDefault="00C95D63" w:rsidP="00C95D63">
      <w:pPr>
        <w:pStyle w:val="ListParagraph"/>
        <w:tabs>
          <w:tab w:val="left" w:pos="720"/>
        </w:tabs>
        <w:spacing w:line="240" w:lineRule="auto"/>
        <w:ind w:hanging="720"/>
        <w:jc w:val="both"/>
        <w:rPr>
          <w:rFonts w:ascii="Times New Roman" w:hAnsi="Times New Roman" w:cs="Times New Roman"/>
          <w:b/>
        </w:rPr>
      </w:pPr>
    </w:p>
    <w:p w14:paraId="71CAF37E" w14:textId="3E699829"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eastAsia="Times New Roman" w:hAnsi="Times New Roman" w:cs="Times New Roman"/>
          <w:color w:val="000000"/>
        </w:rPr>
        <w:t xml:space="preserve">CDRPC was notified that it has been selected to receive a grant from the NYS DEC for administration of Climate Leadership Coordinator (CLC) Services for the Eastern Territory of New York State.  </w:t>
      </w:r>
    </w:p>
    <w:p w14:paraId="73FF2280" w14:textId="5D81B77B"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eastAsia="Times New Roman" w:hAnsi="Times New Roman" w:cs="Times New Roman"/>
          <w:color w:val="000000"/>
        </w:rPr>
        <w:t xml:space="preserve">Our grant proposal includes $1.2 million dollars, of which $140,000 would be due to CDRPC annually to fund a new outreach coordinator and regional program administration. Remaining funds will be passed through to our program partners serving the Hudson Valley, North </w:t>
      </w:r>
      <w:proofErr w:type="gramStart"/>
      <w:r w:rsidRPr="005E45EF">
        <w:rPr>
          <w:rFonts w:ascii="Times New Roman" w:eastAsia="Times New Roman" w:hAnsi="Times New Roman" w:cs="Times New Roman"/>
          <w:color w:val="000000"/>
        </w:rPr>
        <w:t>Country</w:t>
      </w:r>
      <w:proofErr w:type="gramEnd"/>
      <w:r w:rsidRPr="005E45EF">
        <w:rPr>
          <w:rFonts w:ascii="Times New Roman" w:eastAsia="Times New Roman" w:hAnsi="Times New Roman" w:cs="Times New Roman"/>
          <w:color w:val="000000"/>
        </w:rPr>
        <w:t xml:space="preserve"> and Mohawk Valley regions.  There is no match requirement.</w:t>
      </w:r>
    </w:p>
    <w:p w14:paraId="5468C372" w14:textId="4C889259"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 xml:space="preserve">CDRPC partnered with CEG to commission a supply chain study to examine with upstream and </w:t>
      </w:r>
      <w:proofErr w:type="spellStart"/>
      <w:r w:rsidRPr="005E45EF">
        <w:rPr>
          <w:rFonts w:ascii="Times New Roman" w:hAnsi="Times New Roman" w:cs="Times New Roman"/>
          <w:bCs/>
        </w:rPr>
        <w:t>down stream</w:t>
      </w:r>
      <w:proofErr w:type="spellEnd"/>
      <w:r w:rsidRPr="005E45EF">
        <w:rPr>
          <w:rFonts w:ascii="Times New Roman" w:hAnsi="Times New Roman" w:cs="Times New Roman"/>
          <w:bCs/>
        </w:rPr>
        <w:t xml:space="preserve"> opportunities related to the clean energy sector and, more specifically, offshore wind.  CDRPC allocated $50,000 of CARES act funds set aside for pandemic recovery planning.  CEG and National Grid are providing the balance of funding for the $130,000 project.</w:t>
      </w:r>
    </w:p>
    <w:p w14:paraId="2E633FCB" w14:textId="6ED638B0"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CDRPC has executed all five subaward MOUs in support of regional recovery work with Advance Albany County Alliance, LDC; the Community Loan Fund of the Greater Capital Region; the Rensselaer County; the Saratoga Economic Development Corporation, Saratoga County; and Schenectady Metroplex.</w:t>
      </w:r>
    </w:p>
    <w:p w14:paraId="2B49AD5A" w14:textId="5132F636"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 xml:space="preserve">The recovery dashboard was developed by </w:t>
      </w:r>
      <w:proofErr w:type="spellStart"/>
      <w:r w:rsidRPr="005E45EF">
        <w:rPr>
          <w:rFonts w:ascii="Times New Roman" w:hAnsi="Times New Roman" w:cs="Times New Roman"/>
          <w:bCs/>
        </w:rPr>
        <w:t>EImpact</w:t>
      </w:r>
      <w:proofErr w:type="spellEnd"/>
      <w:r w:rsidRPr="005E45EF">
        <w:rPr>
          <w:rFonts w:ascii="Times New Roman" w:hAnsi="Times New Roman" w:cs="Times New Roman"/>
          <w:bCs/>
        </w:rPr>
        <w:t xml:space="preserve"> and will be updated regularly. The dashboard includes a cross-section of employment, industry sector, </w:t>
      </w:r>
      <w:proofErr w:type="gramStart"/>
      <w:r w:rsidRPr="005E45EF">
        <w:rPr>
          <w:rFonts w:ascii="Times New Roman" w:hAnsi="Times New Roman" w:cs="Times New Roman"/>
          <w:bCs/>
        </w:rPr>
        <w:t>mobility</w:t>
      </w:r>
      <w:proofErr w:type="gramEnd"/>
      <w:r w:rsidRPr="005E45EF">
        <w:rPr>
          <w:rFonts w:ascii="Times New Roman" w:hAnsi="Times New Roman" w:cs="Times New Roman"/>
          <w:bCs/>
        </w:rPr>
        <w:t xml:space="preserve"> and in-migration data for the region.</w:t>
      </w:r>
    </w:p>
    <w:p w14:paraId="2B1C5933" w14:textId="4BDCC69E"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 xml:space="preserve">Social Media Footprint Growing-Facebook follows surpass 850: There is continued use of social media tools including Facebook, </w:t>
      </w:r>
      <w:proofErr w:type="gramStart"/>
      <w:r w:rsidRPr="005E45EF">
        <w:rPr>
          <w:rFonts w:ascii="Times New Roman" w:hAnsi="Times New Roman" w:cs="Times New Roman"/>
          <w:bCs/>
        </w:rPr>
        <w:t>Twitter</w:t>
      </w:r>
      <w:proofErr w:type="gramEnd"/>
      <w:r w:rsidRPr="005E45EF">
        <w:rPr>
          <w:rFonts w:ascii="Times New Roman" w:hAnsi="Times New Roman" w:cs="Times New Roman"/>
          <w:bCs/>
        </w:rPr>
        <w:t xml:space="preserve"> and LinkedIn.</w:t>
      </w:r>
    </w:p>
    <w:p w14:paraId="6FBC7409" w14:textId="05049C69"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As CDRPC continues to analyze the recently released 2020 Census Redistricting data, we have been posting updates and tools on our 2020 Census page. This page features maps of the Capital Region displaying population change and the change in housing units across the region from 2010-2020.  The Capital Region was one of only four regions (New York City, Long Island, Mid-Hudson, Capital Region) in New York State to see population growth between 2010 and 2020!</w:t>
      </w:r>
    </w:p>
    <w:p w14:paraId="1CF10CDD" w14:textId="5076C5C2"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The Summer 2021Newsletter featured important regional news, updates about training and webinars, updated grant opportunities, an analysis of how American Rescue Plan funding was dispersed amongst the region, and an overview of the Technical Assistance Program.</w:t>
      </w:r>
    </w:p>
    <w:p w14:paraId="778D7332" w14:textId="0AB497F0"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 xml:space="preserve">CEC: Staff continues to work to execute the campaign, promoting the benefits of clean heating and cooling technologies, and developing leads for the programs affiliated contractors.  </w:t>
      </w:r>
    </w:p>
    <w:p w14:paraId="0BA70127" w14:textId="68782ECE"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In conjunction with CDTC, CDRPC has awarded technical assistance to five communities in 2021, with work completed or underway.</w:t>
      </w:r>
    </w:p>
    <w:p w14:paraId="65A881EE" w14:textId="4225A648"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 xml:space="preserve">EDA Build Back Better Regional Challenge: </w:t>
      </w:r>
      <w:r w:rsidR="00C14A62" w:rsidRPr="005E45EF">
        <w:rPr>
          <w:rFonts w:ascii="Times New Roman" w:hAnsi="Times New Roman" w:cs="Times New Roman"/>
          <w:bCs/>
        </w:rPr>
        <w:t xml:space="preserve"> </w:t>
      </w:r>
      <w:r w:rsidRPr="005E45EF">
        <w:rPr>
          <w:rFonts w:ascii="Times New Roman" w:hAnsi="Times New Roman" w:cs="Times New Roman"/>
          <w:bCs/>
        </w:rPr>
        <w:t xml:space="preserve">The staff continues to participate on CDTC’s Planning Committee, Bike/Ped Taskforce, Capital District Clean Communities Coalition, the Regional Linkage Forum, Complete Streets Task Force, and the Freight Committee. </w:t>
      </w:r>
      <w:r w:rsidR="004F632F" w:rsidRPr="005E45EF">
        <w:rPr>
          <w:rFonts w:ascii="Times New Roman" w:hAnsi="Times New Roman" w:cs="Times New Roman"/>
          <w:bCs/>
        </w:rPr>
        <w:t>s</w:t>
      </w:r>
    </w:p>
    <w:p w14:paraId="3BB0FEF3" w14:textId="3DB48100"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lastRenderedPageBreak/>
        <w:t xml:space="preserve">CDRPC partnered with CEG to commission a supply chain study to examine with upstream and </w:t>
      </w:r>
      <w:proofErr w:type="spellStart"/>
      <w:r w:rsidRPr="005E45EF">
        <w:rPr>
          <w:rFonts w:ascii="Times New Roman" w:hAnsi="Times New Roman" w:cs="Times New Roman"/>
          <w:bCs/>
        </w:rPr>
        <w:t>down stream</w:t>
      </w:r>
      <w:proofErr w:type="spellEnd"/>
      <w:r w:rsidRPr="005E45EF">
        <w:rPr>
          <w:rFonts w:ascii="Times New Roman" w:hAnsi="Times New Roman" w:cs="Times New Roman"/>
          <w:bCs/>
        </w:rPr>
        <w:t xml:space="preserve"> opportunities related to the clean energy sector and, more specifically, </w:t>
      </w:r>
      <w:proofErr w:type="gramStart"/>
      <w:r w:rsidRPr="005E45EF">
        <w:rPr>
          <w:rFonts w:ascii="Times New Roman" w:hAnsi="Times New Roman" w:cs="Times New Roman"/>
          <w:bCs/>
        </w:rPr>
        <w:t>off shore</w:t>
      </w:r>
      <w:proofErr w:type="gramEnd"/>
      <w:r w:rsidRPr="005E45EF">
        <w:rPr>
          <w:rFonts w:ascii="Times New Roman" w:hAnsi="Times New Roman" w:cs="Times New Roman"/>
          <w:bCs/>
        </w:rPr>
        <w:t xml:space="preserve"> wind.  CDRPC allocated $50,000 of CARES act funds set aside for pandemic recovery planning.  CEG and National Grid are providing the balance of funding for the $130,000 project.</w:t>
      </w:r>
    </w:p>
    <w:p w14:paraId="50C5BC62" w14:textId="3FC9187A"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 xml:space="preserve">As the formally appointed Local Development District for the NBRC, CDRPC provides outreach and information on available federal grant programs for eligible communities within Rensselaer, </w:t>
      </w:r>
      <w:proofErr w:type="gramStart"/>
      <w:r w:rsidRPr="005E45EF">
        <w:rPr>
          <w:rFonts w:ascii="Times New Roman" w:hAnsi="Times New Roman" w:cs="Times New Roman"/>
          <w:bCs/>
        </w:rPr>
        <w:t>Saratoga</w:t>
      </w:r>
      <w:proofErr w:type="gramEnd"/>
      <w:r w:rsidRPr="005E45EF">
        <w:rPr>
          <w:rFonts w:ascii="Times New Roman" w:hAnsi="Times New Roman" w:cs="Times New Roman"/>
          <w:bCs/>
        </w:rPr>
        <w:t xml:space="preserve"> and Schenectady counties.</w:t>
      </w:r>
    </w:p>
    <w:p w14:paraId="20BCC6E8" w14:textId="6F9D99D6"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 xml:space="preserve">CSO Corp: Staff continues to work closely with Albany, Troy, Cohoes and Watervliet and the Environmental Facilities Corporation (EFC) to review contracts, </w:t>
      </w:r>
      <w:proofErr w:type="gramStart"/>
      <w:r w:rsidRPr="005E45EF">
        <w:rPr>
          <w:rFonts w:ascii="Times New Roman" w:hAnsi="Times New Roman" w:cs="Times New Roman"/>
          <w:bCs/>
        </w:rPr>
        <w:t>materials</w:t>
      </w:r>
      <w:proofErr w:type="gramEnd"/>
      <w:r w:rsidRPr="005E45EF">
        <w:rPr>
          <w:rFonts w:ascii="Times New Roman" w:hAnsi="Times New Roman" w:cs="Times New Roman"/>
          <w:bCs/>
        </w:rPr>
        <w:t xml:space="preserve"> and all associated materials in effort to make costs disbursable to these communities.</w:t>
      </w:r>
    </w:p>
    <w:p w14:paraId="6536030E" w14:textId="129A261E"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rPr>
        <w:t>Watershed Protection Planning:</w:t>
      </w:r>
      <w:r w:rsidRPr="005E45EF">
        <w:rPr>
          <w:rFonts w:ascii="Times New Roman" w:hAnsi="Times New Roman" w:cs="Times New Roman"/>
          <w:bCs/>
        </w:rPr>
        <w:t xml:space="preserve"> Code audits are ongoing. Additional stakeholder meetings, including site visits, have taken place and the final report is being drafted. Staff has worked closely with DEC and DOH staff to review guidance material and provide feedback on the tool kit the agencies have provided.</w:t>
      </w:r>
    </w:p>
    <w:p w14:paraId="3EB5070B" w14:textId="5AA23AB8" w:rsidR="00C95D63" w:rsidRPr="005E45EF" w:rsidRDefault="00C95D63"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Human Resources</w:t>
      </w:r>
      <w:r w:rsidR="00C14A62" w:rsidRPr="005E45EF">
        <w:rPr>
          <w:rFonts w:ascii="Times New Roman" w:hAnsi="Times New Roman" w:cs="Times New Roman"/>
          <w:bCs/>
        </w:rPr>
        <w:t xml:space="preserve"> CDYCI</w:t>
      </w:r>
      <w:r w:rsidRPr="005E45EF">
        <w:rPr>
          <w:rFonts w:ascii="Times New Roman" w:hAnsi="Times New Roman" w:cs="Times New Roman"/>
          <w:bCs/>
        </w:rPr>
        <w:t xml:space="preserve">: Budgets and Billings: Quarter 2 expenses have been finalized, rates issued by the state and bills send to the counties.  Quarter3 reporting is pending additional adjustments from Berkshire Farm.  </w:t>
      </w:r>
    </w:p>
    <w:p w14:paraId="75941DFC" w14:textId="70184455" w:rsidR="00C14A62" w:rsidRPr="005E45EF" w:rsidRDefault="00D32CD9" w:rsidP="00C95D63">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Staffing issues persist in the Facility leading to no female intake.</w:t>
      </w:r>
    </w:p>
    <w:p w14:paraId="10181FC4" w14:textId="3A62BF7E" w:rsidR="00C95D63" w:rsidRPr="005E45EF" w:rsidRDefault="00D32CD9" w:rsidP="004F632F">
      <w:pPr>
        <w:pStyle w:val="ListParagraph"/>
        <w:numPr>
          <w:ilvl w:val="0"/>
          <w:numId w:val="3"/>
        </w:num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 xml:space="preserve">Facility Improvement and Expansion Project:  In June, CDYCI received a “green light” to proceed with the facility improvement project which was suspended by OCFS amid the pandemic.  The Schematic Design phase has been completed and bids for a Construction Manager are currently being reviewed. The revised cost estimate for the project is roughly $11,000,000.  </w:t>
      </w:r>
    </w:p>
    <w:p w14:paraId="79591CF6" w14:textId="1F6578EE" w:rsidR="004F632F" w:rsidRPr="005E45EF" w:rsidRDefault="004F632F" w:rsidP="004F632F">
      <w:pPr>
        <w:tabs>
          <w:tab w:val="left" w:pos="720"/>
        </w:tabs>
        <w:spacing w:line="240" w:lineRule="auto"/>
        <w:jc w:val="both"/>
        <w:rPr>
          <w:rFonts w:ascii="Times New Roman" w:hAnsi="Times New Roman" w:cs="Times New Roman"/>
          <w:bCs/>
        </w:rPr>
      </w:pPr>
    </w:p>
    <w:p w14:paraId="12DD0FA4" w14:textId="5CCF30D7" w:rsidR="004F632F" w:rsidRPr="005E45EF" w:rsidRDefault="004F632F" w:rsidP="004F632F">
      <w:pPr>
        <w:tabs>
          <w:tab w:val="left" w:pos="720"/>
        </w:tabs>
        <w:spacing w:line="240" w:lineRule="auto"/>
        <w:jc w:val="both"/>
        <w:rPr>
          <w:rFonts w:ascii="Times New Roman" w:hAnsi="Times New Roman" w:cs="Times New Roman"/>
          <w:b/>
        </w:rPr>
      </w:pPr>
      <w:r w:rsidRPr="005E45EF">
        <w:rPr>
          <w:rFonts w:ascii="Times New Roman" w:hAnsi="Times New Roman" w:cs="Times New Roman"/>
          <w:b/>
        </w:rPr>
        <w:t>12.</w:t>
      </w:r>
      <w:r w:rsidRPr="005E45EF">
        <w:rPr>
          <w:rFonts w:ascii="Times New Roman" w:hAnsi="Times New Roman" w:cs="Times New Roman"/>
          <w:b/>
        </w:rPr>
        <w:tab/>
        <w:t>Other Business</w:t>
      </w:r>
    </w:p>
    <w:p w14:paraId="139196C7" w14:textId="53520EA2" w:rsidR="004F632F" w:rsidRPr="005E45EF" w:rsidRDefault="004F632F" w:rsidP="004F632F">
      <w:pPr>
        <w:tabs>
          <w:tab w:val="left" w:pos="720"/>
        </w:tabs>
        <w:spacing w:line="240" w:lineRule="auto"/>
        <w:jc w:val="both"/>
        <w:rPr>
          <w:rFonts w:ascii="Times New Roman" w:hAnsi="Times New Roman" w:cs="Times New Roman"/>
          <w:b/>
        </w:rPr>
      </w:pPr>
    </w:p>
    <w:p w14:paraId="0E083B7D" w14:textId="0A865AF1" w:rsidR="004F632F" w:rsidRPr="005E45EF" w:rsidRDefault="004F632F" w:rsidP="004F632F">
      <w:p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ab/>
        <w:t>No new business to discuss.</w:t>
      </w:r>
    </w:p>
    <w:p w14:paraId="5F5B8905" w14:textId="55A46ADE" w:rsidR="004F632F" w:rsidRPr="005E45EF" w:rsidRDefault="004F632F" w:rsidP="004F632F">
      <w:pPr>
        <w:tabs>
          <w:tab w:val="left" w:pos="720"/>
        </w:tabs>
        <w:spacing w:line="240" w:lineRule="auto"/>
        <w:jc w:val="both"/>
        <w:rPr>
          <w:rFonts w:ascii="Times New Roman" w:hAnsi="Times New Roman" w:cs="Times New Roman"/>
          <w:bCs/>
        </w:rPr>
      </w:pPr>
    </w:p>
    <w:p w14:paraId="1FA4AFA0" w14:textId="60770F51" w:rsidR="004F632F" w:rsidRPr="005E45EF" w:rsidRDefault="004F632F" w:rsidP="004F632F">
      <w:pPr>
        <w:tabs>
          <w:tab w:val="left" w:pos="720"/>
        </w:tabs>
        <w:spacing w:line="240" w:lineRule="auto"/>
        <w:jc w:val="both"/>
        <w:rPr>
          <w:rFonts w:ascii="Times New Roman" w:hAnsi="Times New Roman" w:cs="Times New Roman"/>
          <w:b/>
        </w:rPr>
      </w:pPr>
      <w:r w:rsidRPr="005E45EF">
        <w:rPr>
          <w:rFonts w:ascii="Times New Roman" w:hAnsi="Times New Roman" w:cs="Times New Roman"/>
          <w:b/>
        </w:rPr>
        <w:t xml:space="preserve">13. </w:t>
      </w:r>
      <w:r w:rsidRPr="005E45EF">
        <w:rPr>
          <w:rFonts w:ascii="Times New Roman" w:hAnsi="Times New Roman" w:cs="Times New Roman"/>
          <w:b/>
        </w:rPr>
        <w:tab/>
        <w:t>Adjournment.</w:t>
      </w:r>
    </w:p>
    <w:p w14:paraId="5293913C" w14:textId="0237797A" w:rsidR="004F632F" w:rsidRPr="005E45EF" w:rsidRDefault="004F632F" w:rsidP="004F632F">
      <w:pPr>
        <w:tabs>
          <w:tab w:val="left" w:pos="720"/>
        </w:tabs>
        <w:spacing w:line="240" w:lineRule="auto"/>
        <w:jc w:val="both"/>
        <w:rPr>
          <w:rFonts w:ascii="Times New Roman" w:hAnsi="Times New Roman" w:cs="Times New Roman"/>
          <w:b/>
        </w:rPr>
      </w:pPr>
    </w:p>
    <w:p w14:paraId="253BE628" w14:textId="154CF508" w:rsidR="004F632F" w:rsidRPr="005E45EF" w:rsidRDefault="004F632F" w:rsidP="004F632F">
      <w:p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ab/>
        <w:t xml:space="preserve">The next meeting will be held on Wednesday, December 15, </w:t>
      </w:r>
      <w:proofErr w:type="gramStart"/>
      <w:r w:rsidRPr="005E45EF">
        <w:rPr>
          <w:rFonts w:ascii="Times New Roman" w:hAnsi="Times New Roman" w:cs="Times New Roman"/>
          <w:bCs/>
        </w:rPr>
        <w:t>2021</w:t>
      </w:r>
      <w:proofErr w:type="gramEnd"/>
      <w:r w:rsidRPr="005E45EF">
        <w:rPr>
          <w:rFonts w:ascii="Times New Roman" w:hAnsi="Times New Roman" w:cs="Times New Roman"/>
          <w:bCs/>
        </w:rPr>
        <w:t xml:space="preserve"> at 10:00 a.m.</w:t>
      </w:r>
    </w:p>
    <w:p w14:paraId="4460E163" w14:textId="53B3769E" w:rsidR="004F632F" w:rsidRPr="005E45EF" w:rsidRDefault="004F632F" w:rsidP="004F632F">
      <w:pPr>
        <w:tabs>
          <w:tab w:val="left" w:pos="720"/>
        </w:tabs>
        <w:spacing w:line="240" w:lineRule="auto"/>
        <w:jc w:val="both"/>
        <w:rPr>
          <w:rFonts w:ascii="Times New Roman" w:hAnsi="Times New Roman" w:cs="Times New Roman"/>
          <w:bCs/>
        </w:rPr>
      </w:pPr>
    </w:p>
    <w:p w14:paraId="26DA7B91" w14:textId="515C06D1" w:rsidR="004F632F" w:rsidRPr="005E45EF" w:rsidRDefault="004F632F" w:rsidP="004F632F">
      <w:p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ab/>
        <w:t xml:space="preserve">Craig Warner made a motion to adjourn, and Scott Bendett seconded it.  The motion was </w:t>
      </w:r>
      <w:r w:rsidRPr="005E45EF">
        <w:rPr>
          <w:rFonts w:ascii="Times New Roman" w:hAnsi="Times New Roman" w:cs="Times New Roman"/>
          <w:bCs/>
        </w:rPr>
        <w:tab/>
        <w:t>approved unanimously.</w:t>
      </w:r>
    </w:p>
    <w:p w14:paraId="527E5B7D" w14:textId="5488A2E6" w:rsidR="004F632F" w:rsidRPr="005E45EF" w:rsidRDefault="004F632F" w:rsidP="004F632F">
      <w:pPr>
        <w:tabs>
          <w:tab w:val="left" w:pos="720"/>
        </w:tabs>
        <w:spacing w:line="240" w:lineRule="auto"/>
        <w:jc w:val="both"/>
        <w:rPr>
          <w:rFonts w:ascii="Times New Roman" w:hAnsi="Times New Roman" w:cs="Times New Roman"/>
          <w:bCs/>
        </w:rPr>
      </w:pPr>
    </w:p>
    <w:p w14:paraId="18DE3F41" w14:textId="5EFE4173" w:rsidR="004F632F" w:rsidRPr="005E45EF" w:rsidRDefault="004F632F" w:rsidP="004F632F">
      <w:pPr>
        <w:tabs>
          <w:tab w:val="left" w:pos="720"/>
        </w:tabs>
        <w:spacing w:line="240" w:lineRule="auto"/>
        <w:jc w:val="both"/>
        <w:rPr>
          <w:rFonts w:ascii="Times New Roman" w:hAnsi="Times New Roman" w:cs="Times New Roman"/>
          <w:bCs/>
        </w:rPr>
      </w:pPr>
      <w:r w:rsidRPr="005E45EF">
        <w:rPr>
          <w:rFonts w:ascii="Times New Roman" w:hAnsi="Times New Roman" w:cs="Times New Roman"/>
          <w:bCs/>
        </w:rPr>
        <w:tab/>
        <w:t>The meeting was adjourned at 11:00 a.m.</w:t>
      </w:r>
    </w:p>
    <w:p w14:paraId="6AD41CBD" w14:textId="77777777" w:rsidR="005E45EF" w:rsidRPr="005E45EF" w:rsidRDefault="005E45EF" w:rsidP="005E45EF">
      <w:pPr>
        <w:ind w:left="720"/>
        <w:rPr>
          <w:rFonts w:ascii="Times New Roman" w:hAnsi="Times New Roman" w:cs="Times New Roman"/>
        </w:rPr>
      </w:pPr>
    </w:p>
    <w:p w14:paraId="299F6C60" w14:textId="3AE1284E" w:rsidR="005E45EF" w:rsidRPr="005E45EF" w:rsidRDefault="005E45EF" w:rsidP="005E45EF">
      <w:pPr>
        <w:ind w:left="720"/>
        <w:rPr>
          <w:rFonts w:ascii="Times New Roman" w:hAnsi="Times New Roman" w:cs="Times New Roman"/>
        </w:rPr>
      </w:pPr>
      <w:r w:rsidRPr="005E45EF">
        <w:rPr>
          <w:rFonts w:ascii="Times New Roman" w:hAnsi="Times New Roman" w:cs="Times New Roman"/>
        </w:rPr>
        <w:t>Respectfully submitted,</w:t>
      </w:r>
    </w:p>
    <w:p w14:paraId="640D6EE6" w14:textId="77777777" w:rsidR="005E45EF" w:rsidRPr="005E45EF" w:rsidRDefault="005E45EF" w:rsidP="005E45EF">
      <w:pPr>
        <w:rPr>
          <w:rFonts w:ascii="Times New Roman" w:hAnsi="Times New Roman" w:cs="Times New Roman"/>
        </w:rPr>
      </w:pPr>
    </w:p>
    <w:p w14:paraId="72644717" w14:textId="77777777" w:rsidR="005E45EF" w:rsidRPr="005E45EF" w:rsidRDefault="005E45EF" w:rsidP="005E45EF">
      <w:pPr>
        <w:ind w:left="720"/>
        <w:rPr>
          <w:rFonts w:ascii="Times New Roman" w:hAnsi="Times New Roman" w:cs="Times New Roman"/>
        </w:rPr>
      </w:pPr>
      <w:r w:rsidRPr="005E45EF">
        <w:rPr>
          <w:rFonts w:ascii="Times New Roman" w:hAnsi="Times New Roman" w:cs="Times New Roman"/>
        </w:rPr>
        <w:t>Amy Weinstock</w:t>
      </w:r>
    </w:p>
    <w:p w14:paraId="0C083FE2" w14:textId="77777777" w:rsidR="005E45EF" w:rsidRPr="005E45EF" w:rsidRDefault="005E45EF" w:rsidP="005E45EF">
      <w:pPr>
        <w:ind w:left="720"/>
        <w:rPr>
          <w:rFonts w:ascii="Times New Roman" w:hAnsi="Times New Roman" w:cs="Times New Roman"/>
        </w:rPr>
      </w:pPr>
      <w:r w:rsidRPr="005E45EF">
        <w:rPr>
          <w:rFonts w:ascii="Times New Roman" w:hAnsi="Times New Roman" w:cs="Times New Roman"/>
        </w:rPr>
        <w:t>Office Manager</w:t>
      </w:r>
    </w:p>
    <w:p w14:paraId="338784C3" w14:textId="77777777" w:rsidR="005E45EF" w:rsidRPr="005E45EF" w:rsidRDefault="005E45EF" w:rsidP="005E45EF">
      <w:pPr>
        <w:ind w:left="720"/>
        <w:rPr>
          <w:rFonts w:ascii="Times New Roman" w:hAnsi="Times New Roman" w:cs="Times New Roman"/>
        </w:rPr>
      </w:pPr>
    </w:p>
    <w:p w14:paraId="70FD0780" w14:textId="5018838D" w:rsidR="005E45EF" w:rsidRDefault="005E45EF" w:rsidP="005E45EF">
      <w:pPr>
        <w:ind w:left="720"/>
        <w:rPr>
          <w:rFonts w:ascii="Times New Roman" w:hAnsi="Times New Roman" w:cs="Times New Roman"/>
        </w:rPr>
      </w:pPr>
      <w:r w:rsidRPr="005E45EF">
        <w:rPr>
          <w:rFonts w:ascii="Times New Roman" w:hAnsi="Times New Roman" w:cs="Times New Roman"/>
        </w:rPr>
        <w:t>Reviewed and approved by</w:t>
      </w:r>
    </w:p>
    <w:p w14:paraId="577B9941" w14:textId="3BB33512" w:rsidR="00B32937" w:rsidRDefault="00B32937" w:rsidP="005E45EF">
      <w:pPr>
        <w:ind w:left="720"/>
        <w:rPr>
          <w:rFonts w:ascii="Times New Roman" w:hAnsi="Times New Roman" w:cs="Times New Roman"/>
        </w:rPr>
      </w:pPr>
    </w:p>
    <w:p w14:paraId="6507C0F0" w14:textId="77777777" w:rsidR="00B32937" w:rsidRPr="005E45EF" w:rsidRDefault="00B32937" w:rsidP="005E45EF">
      <w:pPr>
        <w:ind w:left="720"/>
        <w:rPr>
          <w:rFonts w:ascii="Times New Roman" w:hAnsi="Times New Roman" w:cs="Times New Roman"/>
        </w:rPr>
      </w:pPr>
    </w:p>
    <w:p w14:paraId="3615B176" w14:textId="7AD4A45C" w:rsidR="005E45EF" w:rsidRPr="005E45EF" w:rsidRDefault="00B32937" w:rsidP="005E45EF">
      <w:pPr>
        <w:ind w:left="720"/>
        <w:rPr>
          <w:rFonts w:ascii="Times New Roman" w:hAnsi="Times New Roman" w:cs="Times New Roman"/>
        </w:rPr>
      </w:pPr>
      <w:r>
        <w:rPr>
          <w:rFonts w:ascii="Times New Roman" w:hAnsi="Times New Roman" w:cs="Times New Roman"/>
        </w:rPr>
        <w:t>_________________________________________Date: ______________________</w:t>
      </w:r>
    </w:p>
    <w:p w14:paraId="7945CE5C" w14:textId="77777777" w:rsidR="005E45EF" w:rsidRPr="005E45EF" w:rsidRDefault="005E45EF" w:rsidP="005E45EF">
      <w:pPr>
        <w:ind w:left="720"/>
        <w:rPr>
          <w:rFonts w:ascii="Times New Roman" w:hAnsi="Times New Roman" w:cs="Times New Roman"/>
        </w:rPr>
      </w:pPr>
      <w:r w:rsidRPr="005E45EF">
        <w:rPr>
          <w:rFonts w:ascii="Times New Roman" w:hAnsi="Times New Roman" w:cs="Times New Roman"/>
        </w:rPr>
        <w:t>Lawrence R. Schillinger</w:t>
      </w:r>
    </w:p>
    <w:p w14:paraId="060A9F1B" w14:textId="77777777" w:rsidR="005E45EF" w:rsidRPr="005E45EF" w:rsidRDefault="005E45EF" w:rsidP="005E45EF">
      <w:pPr>
        <w:ind w:left="720"/>
        <w:rPr>
          <w:rFonts w:ascii="Times New Roman" w:hAnsi="Times New Roman" w:cs="Times New Roman"/>
        </w:rPr>
      </w:pPr>
      <w:r w:rsidRPr="005E45EF">
        <w:rPr>
          <w:rFonts w:ascii="Times New Roman" w:hAnsi="Times New Roman" w:cs="Times New Roman"/>
        </w:rPr>
        <w:t>Secretary / Treasurer</w:t>
      </w:r>
    </w:p>
    <w:p w14:paraId="5B21CD5D" w14:textId="77777777" w:rsidR="004F632F" w:rsidRPr="005E45EF" w:rsidRDefault="004F632F" w:rsidP="004F632F">
      <w:pPr>
        <w:tabs>
          <w:tab w:val="left" w:pos="720"/>
        </w:tabs>
        <w:spacing w:line="240" w:lineRule="auto"/>
        <w:jc w:val="both"/>
        <w:rPr>
          <w:rFonts w:ascii="Times New Roman" w:hAnsi="Times New Roman" w:cs="Times New Roman"/>
          <w:bCs/>
        </w:rPr>
      </w:pPr>
    </w:p>
    <w:sectPr w:rsidR="004F632F" w:rsidRPr="005E45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804D" w14:textId="77777777" w:rsidR="00253681" w:rsidRDefault="00253681" w:rsidP="006D7F8B">
      <w:pPr>
        <w:spacing w:line="240" w:lineRule="auto"/>
      </w:pPr>
      <w:r>
        <w:separator/>
      </w:r>
    </w:p>
  </w:endnote>
  <w:endnote w:type="continuationSeparator" w:id="0">
    <w:p w14:paraId="1688B368" w14:textId="77777777" w:rsidR="00253681" w:rsidRDefault="00253681" w:rsidP="006D7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5946" w14:textId="77777777" w:rsidR="003D1556" w:rsidRDefault="003D1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9C68" w14:textId="77777777" w:rsidR="003D1556" w:rsidRDefault="003D1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9935" w14:textId="77777777" w:rsidR="003D1556" w:rsidRDefault="003D1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DB99" w14:textId="77777777" w:rsidR="00253681" w:rsidRDefault="00253681" w:rsidP="006D7F8B">
      <w:pPr>
        <w:spacing w:line="240" w:lineRule="auto"/>
      </w:pPr>
      <w:r>
        <w:separator/>
      </w:r>
    </w:p>
  </w:footnote>
  <w:footnote w:type="continuationSeparator" w:id="0">
    <w:p w14:paraId="4B3E04CC" w14:textId="77777777" w:rsidR="00253681" w:rsidRDefault="00253681" w:rsidP="006D7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AA95" w14:textId="77777777" w:rsidR="003D1556" w:rsidRDefault="003D1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2B47" w14:textId="116CC92B" w:rsidR="003D1556" w:rsidRDefault="003D1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0BB6" w14:textId="77777777" w:rsidR="003D1556" w:rsidRDefault="003D1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2AC"/>
    <w:multiLevelType w:val="hybridMultilevel"/>
    <w:tmpl w:val="3B940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62412"/>
    <w:multiLevelType w:val="hybridMultilevel"/>
    <w:tmpl w:val="2106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86D75"/>
    <w:multiLevelType w:val="hybridMultilevel"/>
    <w:tmpl w:val="EC90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828A8"/>
    <w:multiLevelType w:val="hybridMultilevel"/>
    <w:tmpl w:val="1EB45B1A"/>
    <w:lvl w:ilvl="0" w:tplc="682CFF5C">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075D6"/>
    <w:multiLevelType w:val="hybridMultilevel"/>
    <w:tmpl w:val="3B940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825C0E"/>
    <w:multiLevelType w:val="hybridMultilevel"/>
    <w:tmpl w:val="76D4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87"/>
    <w:rsid w:val="00002CC2"/>
    <w:rsid w:val="00003EE9"/>
    <w:rsid w:val="00004106"/>
    <w:rsid w:val="00004365"/>
    <w:rsid w:val="00004B5A"/>
    <w:rsid w:val="000108D4"/>
    <w:rsid w:val="00011649"/>
    <w:rsid w:val="00011B68"/>
    <w:rsid w:val="00013C0B"/>
    <w:rsid w:val="00024558"/>
    <w:rsid w:val="00024952"/>
    <w:rsid w:val="000255AB"/>
    <w:rsid w:val="00025C30"/>
    <w:rsid w:val="00026674"/>
    <w:rsid w:val="0003041D"/>
    <w:rsid w:val="00030DBE"/>
    <w:rsid w:val="00034346"/>
    <w:rsid w:val="0003676B"/>
    <w:rsid w:val="00040D5A"/>
    <w:rsid w:val="00042032"/>
    <w:rsid w:val="00042E24"/>
    <w:rsid w:val="0004300E"/>
    <w:rsid w:val="00044CB4"/>
    <w:rsid w:val="000451B5"/>
    <w:rsid w:val="000454A6"/>
    <w:rsid w:val="00046D1A"/>
    <w:rsid w:val="00052CE5"/>
    <w:rsid w:val="000541EF"/>
    <w:rsid w:val="000542F4"/>
    <w:rsid w:val="000555A8"/>
    <w:rsid w:val="00056B62"/>
    <w:rsid w:val="000574DD"/>
    <w:rsid w:val="000618BD"/>
    <w:rsid w:val="00062084"/>
    <w:rsid w:val="00062DE6"/>
    <w:rsid w:val="00066B12"/>
    <w:rsid w:val="00067389"/>
    <w:rsid w:val="000717C8"/>
    <w:rsid w:val="000749C0"/>
    <w:rsid w:val="000764E3"/>
    <w:rsid w:val="00082781"/>
    <w:rsid w:val="000841F9"/>
    <w:rsid w:val="0008497E"/>
    <w:rsid w:val="0008581C"/>
    <w:rsid w:val="00092B45"/>
    <w:rsid w:val="00093F73"/>
    <w:rsid w:val="000948EB"/>
    <w:rsid w:val="000949D5"/>
    <w:rsid w:val="000955A1"/>
    <w:rsid w:val="00095C77"/>
    <w:rsid w:val="0009638B"/>
    <w:rsid w:val="00096440"/>
    <w:rsid w:val="00097049"/>
    <w:rsid w:val="000A1EF6"/>
    <w:rsid w:val="000A550A"/>
    <w:rsid w:val="000A64B8"/>
    <w:rsid w:val="000A6B6A"/>
    <w:rsid w:val="000A761B"/>
    <w:rsid w:val="000B1A23"/>
    <w:rsid w:val="000B1FCB"/>
    <w:rsid w:val="000B4073"/>
    <w:rsid w:val="000B4B6A"/>
    <w:rsid w:val="000B59CE"/>
    <w:rsid w:val="000C2A58"/>
    <w:rsid w:val="000C536B"/>
    <w:rsid w:val="000C6CE0"/>
    <w:rsid w:val="000C7A0D"/>
    <w:rsid w:val="000C7EEB"/>
    <w:rsid w:val="000D0D85"/>
    <w:rsid w:val="000D194D"/>
    <w:rsid w:val="000D240C"/>
    <w:rsid w:val="000D2FEB"/>
    <w:rsid w:val="000D33D5"/>
    <w:rsid w:val="000D348F"/>
    <w:rsid w:val="000D52B9"/>
    <w:rsid w:val="000D7263"/>
    <w:rsid w:val="000E4CB7"/>
    <w:rsid w:val="000E4E27"/>
    <w:rsid w:val="000E5EE4"/>
    <w:rsid w:val="000E6DED"/>
    <w:rsid w:val="000F2C87"/>
    <w:rsid w:val="000F3937"/>
    <w:rsid w:val="000F62AE"/>
    <w:rsid w:val="001006A3"/>
    <w:rsid w:val="0010075C"/>
    <w:rsid w:val="00102CB6"/>
    <w:rsid w:val="00102D7C"/>
    <w:rsid w:val="00104BBA"/>
    <w:rsid w:val="00106B5F"/>
    <w:rsid w:val="001105E8"/>
    <w:rsid w:val="00114045"/>
    <w:rsid w:val="00121C7A"/>
    <w:rsid w:val="00126B0E"/>
    <w:rsid w:val="0012735A"/>
    <w:rsid w:val="00133014"/>
    <w:rsid w:val="00133D9B"/>
    <w:rsid w:val="001343C7"/>
    <w:rsid w:val="001352B5"/>
    <w:rsid w:val="00135340"/>
    <w:rsid w:val="00135744"/>
    <w:rsid w:val="00135A30"/>
    <w:rsid w:val="001366EA"/>
    <w:rsid w:val="0014051E"/>
    <w:rsid w:val="00141765"/>
    <w:rsid w:val="00142B56"/>
    <w:rsid w:val="00143653"/>
    <w:rsid w:val="001445EE"/>
    <w:rsid w:val="00147E0F"/>
    <w:rsid w:val="001500A3"/>
    <w:rsid w:val="00150E6A"/>
    <w:rsid w:val="001510CA"/>
    <w:rsid w:val="00151E98"/>
    <w:rsid w:val="00152E51"/>
    <w:rsid w:val="00154B12"/>
    <w:rsid w:val="00156EC3"/>
    <w:rsid w:val="001610DB"/>
    <w:rsid w:val="001615B8"/>
    <w:rsid w:val="001615C2"/>
    <w:rsid w:val="00163528"/>
    <w:rsid w:val="0016354A"/>
    <w:rsid w:val="00163D33"/>
    <w:rsid w:val="001642CD"/>
    <w:rsid w:val="00165C33"/>
    <w:rsid w:val="001661A1"/>
    <w:rsid w:val="00166645"/>
    <w:rsid w:val="00172F83"/>
    <w:rsid w:val="00173B0C"/>
    <w:rsid w:val="00180BD1"/>
    <w:rsid w:val="00183E87"/>
    <w:rsid w:val="0018516A"/>
    <w:rsid w:val="001859DF"/>
    <w:rsid w:val="00185C33"/>
    <w:rsid w:val="0018679F"/>
    <w:rsid w:val="00193677"/>
    <w:rsid w:val="00193F45"/>
    <w:rsid w:val="001954D8"/>
    <w:rsid w:val="00196C52"/>
    <w:rsid w:val="00196CFD"/>
    <w:rsid w:val="001A3B6D"/>
    <w:rsid w:val="001A3EC8"/>
    <w:rsid w:val="001A5825"/>
    <w:rsid w:val="001A68F2"/>
    <w:rsid w:val="001A7F9A"/>
    <w:rsid w:val="001B1671"/>
    <w:rsid w:val="001B2948"/>
    <w:rsid w:val="001B668E"/>
    <w:rsid w:val="001B7ECC"/>
    <w:rsid w:val="001C150E"/>
    <w:rsid w:val="001D1D2A"/>
    <w:rsid w:val="001E195A"/>
    <w:rsid w:val="001E312C"/>
    <w:rsid w:val="001E51D4"/>
    <w:rsid w:val="001E5368"/>
    <w:rsid w:val="001E7C64"/>
    <w:rsid w:val="001F0028"/>
    <w:rsid w:val="001F126E"/>
    <w:rsid w:val="001F2A38"/>
    <w:rsid w:val="001F42A8"/>
    <w:rsid w:val="001F7B29"/>
    <w:rsid w:val="002011BD"/>
    <w:rsid w:val="00205725"/>
    <w:rsid w:val="0020649A"/>
    <w:rsid w:val="00211E1C"/>
    <w:rsid w:val="00212ED4"/>
    <w:rsid w:val="002134C0"/>
    <w:rsid w:val="0021549E"/>
    <w:rsid w:val="0022021E"/>
    <w:rsid w:val="00220682"/>
    <w:rsid w:val="00220A14"/>
    <w:rsid w:val="00221ADE"/>
    <w:rsid w:val="00225EFC"/>
    <w:rsid w:val="00227AAC"/>
    <w:rsid w:val="00237311"/>
    <w:rsid w:val="002407B5"/>
    <w:rsid w:val="00240F36"/>
    <w:rsid w:val="00241AE1"/>
    <w:rsid w:val="0024264F"/>
    <w:rsid w:val="0024294C"/>
    <w:rsid w:val="00242C41"/>
    <w:rsid w:val="002469FA"/>
    <w:rsid w:val="00250951"/>
    <w:rsid w:val="00251B55"/>
    <w:rsid w:val="00252AF6"/>
    <w:rsid w:val="00253066"/>
    <w:rsid w:val="00253681"/>
    <w:rsid w:val="00253D36"/>
    <w:rsid w:val="00256D08"/>
    <w:rsid w:val="002610AC"/>
    <w:rsid w:val="00262BC1"/>
    <w:rsid w:val="0027181B"/>
    <w:rsid w:val="00271A92"/>
    <w:rsid w:val="0027222E"/>
    <w:rsid w:val="0027547E"/>
    <w:rsid w:val="0027771E"/>
    <w:rsid w:val="002807E8"/>
    <w:rsid w:val="00280F17"/>
    <w:rsid w:val="00281F40"/>
    <w:rsid w:val="00282B3F"/>
    <w:rsid w:val="00282E16"/>
    <w:rsid w:val="00282F89"/>
    <w:rsid w:val="00285E2B"/>
    <w:rsid w:val="002916EE"/>
    <w:rsid w:val="00292A80"/>
    <w:rsid w:val="0029326F"/>
    <w:rsid w:val="00295D3C"/>
    <w:rsid w:val="002A4140"/>
    <w:rsid w:val="002A6CF9"/>
    <w:rsid w:val="002B3DBA"/>
    <w:rsid w:val="002B5F3F"/>
    <w:rsid w:val="002B758F"/>
    <w:rsid w:val="002C063B"/>
    <w:rsid w:val="002C320E"/>
    <w:rsid w:val="002C453B"/>
    <w:rsid w:val="002C4BF9"/>
    <w:rsid w:val="002C52A9"/>
    <w:rsid w:val="002C74A4"/>
    <w:rsid w:val="002D1EED"/>
    <w:rsid w:val="002D5184"/>
    <w:rsid w:val="002D6382"/>
    <w:rsid w:val="002E097B"/>
    <w:rsid w:val="002E1248"/>
    <w:rsid w:val="002E1FC4"/>
    <w:rsid w:val="002F04CB"/>
    <w:rsid w:val="002F26EC"/>
    <w:rsid w:val="002F289D"/>
    <w:rsid w:val="002F38FF"/>
    <w:rsid w:val="0030100C"/>
    <w:rsid w:val="00305B0B"/>
    <w:rsid w:val="00305F7D"/>
    <w:rsid w:val="00310EB7"/>
    <w:rsid w:val="00311679"/>
    <w:rsid w:val="00312D47"/>
    <w:rsid w:val="003175A7"/>
    <w:rsid w:val="003229A2"/>
    <w:rsid w:val="00323B45"/>
    <w:rsid w:val="00324431"/>
    <w:rsid w:val="00324E6C"/>
    <w:rsid w:val="0032746D"/>
    <w:rsid w:val="00331518"/>
    <w:rsid w:val="0033246F"/>
    <w:rsid w:val="0033264D"/>
    <w:rsid w:val="00333B72"/>
    <w:rsid w:val="00335F90"/>
    <w:rsid w:val="0033646F"/>
    <w:rsid w:val="00337491"/>
    <w:rsid w:val="003378FA"/>
    <w:rsid w:val="00341689"/>
    <w:rsid w:val="00341C7A"/>
    <w:rsid w:val="003436A4"/>
    <w:rsid w:val="00343ABC"/>
    <w:rsid w:val="00343CA6"/>
    <w:rsid w:val="00344407"/>
    <w:rsid w:val="0034569B"/>
    <w:rsid w:val="00345B2E"/>
    <w:rsid w:val="0035277F"/>
    <w:rsid w:val="00353507"/>
    <w:rsid w:val="00353573"/>
    <w:rsid w:val="00353730"/>
    <w:rsid w:val="00355982"/>
    <w:rsid w:val="0036091C"/>
    <w:rsid w:val="00360C19"/>
    <w:rsid w:val="00361BD6"/>
    <w:rsid w:val="00362868"/>
    <w:rsid w:val="00363EF5"/>
    <w:rsid w:val="00367BEE"/>
    <w:rsid w:val="0037040D"/>
    <w:rsid w:val="003726ED"/>
    <w:rsid w:val="003744EB"/>
    <w:rsid w:val="00374F70"/>
    <w:rsid w:val="00375D27"/>
    <w:rsid w:val="00377406"/>
    <w:rsid w:val="00380287"/>
    <w:rsid w:val="00380BA5"/>
    <w:rsid w:val="003841B6"/>
    <w:rsid w:val="00385632"/>
    <w:rsid w:val="00390947"/>
    <w:rsid w:val="003922D1"/>
    <w:rsid w:val="00392820"/>
    <w:rsid w:val="00396729"/>
    <w:rsid w:val="00396FF8"/>
    <w:rsid w:val="003A014D"/>
    <w:rsid w:val="003A0836"/>
    <w:rsid w:val="003A0FA0"/>
    <w:rsid w:val="003A2E7A"/>
    <w:rsid w:val="003A53AD"/>
    <w:rsid w:val="003A77B9"/>
    <w:rsid w:val="003B0D0C"/>
    <w:rsid w:val="003B118E"/>
    <w:rsid w:val="003B1CE8"/>
    <w:rsid w:val="003B3FF3"/>
    <w:rsid w:val="003B51CF"/>
    <w:rsid w:val="003C0CAD"/>
    <w:rsid w:val="003C10BA"/>
    <w:rsid w:val="003C167C"/>
    <w:rsid w:val="003C33F7"/>
    <w:rsid w:val="003C3C8D"/>
    <w:rsid w:val="003C4D9E"/>
    <w:rsid w:val="003C6272"/>
    <w:rsid w:val="003C660E"/>
    <w:rsid w:val="003C693C"/>
    <w:rsid w:val="003D0A0B"/>
    <w:rsid w:val="003D1556"/>
    <w:rsid w:val="003D2C05"/>
    <w:rsid w:val="003D45F1"/>
    <w:rsid w:val="003D4812"/>
    <w:rsid w:val="003E2C17"/>
    <w:rsid w:val="003E43B5"/>
    <w:rsid w:val="003E56A9"/>
    <w:rsid w:val="003E5B6F"/>
    <w:rsid w:val="003E6132"/>
    <w:rsid w:val="003F0376"/>
    <w:rsid w:val="003F1EB8"/>
    <w:rsid w:val="003F25C3"/>
    <w:rsid w:val="003F27D9"/>
    <w:rsid w:val="003F39D8"/>
    <w:rsid w:val="003F5EC8"/>
    <w:rsid w:val="003F69BB"/>
    <w:rsid w:val="00400270"/>
    <w:rsid w:val="0040130C"/>
    <w:rsid w:val="00402655"/>
    <w:rsid w:val="004035C3"/>
    <w:rsid w:val="004035E5"/>
    <w:rsid w:val="004041C4"/>
    <w:rsid w:val="00404D0C"/>
    <w:rsid w:val="004052A6"/>
    <w:rsid w:val="0040538E"/>
    <w:rsid w:val="00405939"/>
    <w:rsid w:val="0040738A"/>
    <w:rsid w:val="00410456"/>
    <w:rsid w:val="0041463C"/>
    <w:rsid w:val="00415FF8"/>
    <w:rsid w:val="004177DC"/>
    <w:rsid w:val="004179B2"/>
    <w:rsid w:val="00417E50"/>
    <w:rsid w:val="0042049A"/>
    <w:rsid w:val="004217DC"/>
    <w:rsid w:val="004228B1"/>
    <w:rsid w:val="004267CC"/>
    <w:rsid w:val="00430C22"/>
    <w:rsid w:val="0043254E"/>
    <w:rsid w:val="0043401A"/>
    <w:rsid w:val="00435F3E"/>
    <w:rsid w:val="0043747F"/>
    <w:rsid w:val="00441361"/>
    <w:rsid w:val="004420F0"/>
    <w:rsid w:val="004435FE"/>
    <w:rsid w:val="00445649"/>
    <w:rsid w:val="00446273"/>
    <w:rsid w:val="00447308"/>
    <w:rsid w:val="00451168"/>
    <w:rsid w:val="004544CC"/>
    <w:rsid w:val="00454B31"/>
    <w:rsid w:val="004554E5"/>
    <w:rsid w:val="004568B7"/>
    <w:rsid w:val="00457F9B"/>
    <w:rsid w:val="00460268"/>
    <w:rsid w:val="004616E3"/>
    <w:rsid w:val="0046486E"/>
    <w:rsid w:val="00464F80"/>
    <w:rsid w:val="00466E88"/>
    <w:rsid w:val="004671A1"/>
    <w:rsid w:val="00470AEF"/>
    <w:rsid w:val="00470C6B"/>
    <w:rsid w:val="00470C7F"/>
    <w:rsid w:val="00471BAA"/>
    <w:rsid w:val="0047508C"/>
    <w:rsid w:val="00476B87"/>
    <w:rsid w:val="00477261"/>
    <w:rsid w:val="00482AF1"/>
    <w:rsid w:val="00485D22"/>
    <w:rsid w:val="004919FE"/>
    <w:rsid w:val="00491D70"/>
    <w:rsid w:val="00491DC9"/>
    <w:rsid w:val="00491F8D"/>
    <w:rsid w:val="00493C46"/>
    <w:rsid w:val="004A2FFB"/>
    <w:rsid w:val="004A485D"/>
    <w:rsid w:val="004A5751"/>
    <w:rsid w:val="004A7361"/>
    <w:rsid w:val="004B0551"/>
    <w:rsid w:val="004B0F48"/>
    <w:rsid w:val="004B1778"/>
    <w:rsid w:val="004B184A"/>
    <w:rsid w:val="004B21F1"/>
    <w:rsid w:val="004B40A6"/>
    <w:rsid w:val="004B4498"/>
    <w:rsid w:val="004B5446"/>
    <w:rsid w:val="004B6323"/>
    <w:rsid w:val="004C241B"/>
    <w:rsid w:val="004C39B6"/>
    <w:rsid w:val="004C6213"/>
    <w:rsid w:val="004D0317"/>
    <w:rsid w:val="004D0810"/>
    <w:rsid w:val="004D32F6"/>
    <w:rsid w:val="004D4539"/>
    <w:rsid w:val="004D4C14"/>
    <w:rsid w:val="004D541D"/>
    <w:rsid w:val="004D62ED"/>
    <w:rsid w:val="004E0323"/>
    <w:rsid w:val="004E4695"/>
    <w:rsid w:val="004E46CE"/>
    <w:rsid w:val="004E54F9"/>
    <w:rsid w:val="004E5690"/>
    <w:rsid w:val="004F0C4D"/>
    <w:rsid w:val="004F2057"/>
    <w:rsid w:val="004F2D59"/>
    <w:rsid w:val="004F60D2"/>
    <w:rsid w:val="004F632F"/>
    <w:rsid w:val="004F68CA"/>
    <w:rsid w:val="004F6BFA"/>
    <w:rsid w:val="004F6FDC"/>
    <w:rsid w:val="004F7670"/>
    <w:rsid w:val="0050074A"/>
    <w:rsid w:val="00505763"/>
    <w:rsid w:val="00506E49"/>
    <w:rsid w:val="0051148B"/>
    <w:rsid w:val="00513682"/>
    <w:rsid w:val="00517C25"/>
    <w:rsid w:val="00521A0E"/>
    <w:rsid w:val="0052255C"/>
    <w:rsid w:val="00523542"/>
    <w:rsid w:val="00525F9E"/>
    <w:rsid w:val="00526C8D"/>
    <w:rsid w:val="00530DE8"/>
    <w:rsid w:val="00534182"/>
    <w:rsid w:val="00541538"/>
    <w:rsid w:val="00544D21"/>
    <w:rsid w:val="005509F2"/>
    <w:rsid w:val="0055364B"/>
    <w:rsid w:val="00555193"/>
    <w:rsid w:val="00556D4B"/>
    <w:rsid w:val="0056021F"/>
    <w:rsid w:val="00562C4D"/>
    <w:rsid w:val="00567616"/>
    <w:rsid w:val="005705D7"/>
    <w:rsid w:val="00571327"/>
    <w:rsid w:val="00572B62"/>
    <w:rsid w:val="005767E8"/>
    <w:rsid w:val="00582F82"/>
    <w:rsid w:val="00586457"/>
    <w:rsid w:val="005941DE"/>
    <w:rsid w:val="0059510D"/>
    <w:rsid w:val="005955E4"/>
    <w:rsid w:val="005A0094"/>
    <w:rsid w:val="005A068F"/>
    <w:rsid w:val="005A0F75"/>
    <w:rsid w:val="005A2FA0"/>
    <w:rsid w:val="005A37B5"/>
    <w:rsid w:val="005A3D1A"/>
    <w:rsid w:val="005A466B"/>
    <w:rsid w:val="005B09CA"/>
    <w:rsid w:val="005B12A0"/>
    <w:rsid w:val="005B38AC"/>
    <w:rsid w:val="005B3C8F"/>
    <w:rsid w:val="005B4810"/>
    <w:rsid w:val="005C1291"/>
    <w:rsid w:val="005C311E"/>
    <w:rsid w:val="005D269B"/>
    <w:rsid w:val="005D3072"/>
    <w:rsid w:val="005D32D5"/>
    <w:rsid w:val="005D3AF6"/>
    <w:rsid w:val="005D7732"/>
    <w:rsid w:val="005E2D16"/>
    <w:rsid w:val="005E45EF"/>
    <w:rsid w:val="005E7B8C"/>
    <w:rsid w:val="005F0811"/>
    <w:rsid w:val="005F1242"/>
    <w:rsid w:val="005F2E53"/>
    <w:rsid w:val="005F34F0"/>
    <w:rsid w:val="005F3D73"/>
    <w:rsid w:val="005F51E3"/>
    <w:rsid w:val="006009D1"/>
    <w:rsid w:val="00601AAE"/>
    <w:rsid w:val="006026D5"/>
    <w:rsid w:val="006027BE"/>
    <w:rsid w:val="0060305C"/>
    <w:rsid w:val="00605CA1"/>
    <w:rsid w:val="00606ABD"/>
    <w:rsid w:val="00616864"/>
    <w:rsid w:val="006177F7"/>
    <w:rsid w:val="00620F4D"/>
    <w:rsid w:val="006213E5"/>
    <w:rsid w:val="00622015"/>
    <w:rsid w:val="0062343D"/>
    <w:rsid w:val="00624D18"/>
    <w:rsid w:val="006332A5"/>
    <w:rsid w:val="00633DD5"/>
    <w:rsid w:val="00636AEE"/>
    <w:rsid w:val="00637FF0"/>
    <w:rsid w:val="00643026"/>
    <w:rsid w:val="006435F4"/>
    <w:rsid w:val="00645184"/>
    <w:rsid w:val="00645A98"/>
    <w:rsid w:val="00647F4D"/>
    <w:rsid w:val="006524C9"/>
    <w:rsid w:val="00653E65"/>
    <w:rsid w:val="00654CEB"/>
    <w:rsid w:val="00661993"/>
    <w:rsid w:val="00662530"/>
    <w:rsid w:val="006644C8"/>
    <w:rsid w:val="00666DA0"/>
    <w:rsid w:val="00667889"/>
    <w:rsid w:val="0067090B"/>
    <w:rsid w:val="00671FE9"/>
    <w:rsid w:val="00673384"/>
    <w:rsid w:val="00674255"/>
    <w:rsid w:val="006743EF"/>
    <w:rsid w:val="00677630"/>
    <w:rsid w:val="0068040D"/>
    <w:rsid w:val="00682D86"/>
    <w:rsid w:val="006837C1"/>
    <w:rsid w:val="00691132"/>
    <w:rsid w:val="006912B2"/>
    <w:rsid w:val="00691531"/>
    <w:rsid w:val="006952C2"/>
    <w:rsid w:val="0069612D"/>
    <w:rsid w:val="00696C84"/>
    <w:rsid w:val="00696E84"/>
    <w:rsid w:val="00696E8A"/>
    <w:rsid w:val="00697393"/>
    <w:rsid w:val="006A0189"/>
    <w:rsid w:val="006A19FB"/>
    <w:rsid w:val="006A36C2"/>
    <w:rsid w:val="006A5E0F"/>
    <w:rsid w:val="006A6B98"/>
    <w:rsid w:val="006A733E"/>
    <w:rsid w:val="006B0F04"/>
    <w:rsid w:val="006B2336"/>
    <w:rsid w:val="006B5A3B"/>
    <w:rsid w:val="006B7ED1"/>
    <w:rsid w:val="006C0DDD"/>
    <w:rsid w:val="006C121D"/>
    <w:rsid w:val="006C1F52"/>
    <w:rsid w:val="006C2CD8"/>
    <w:rsid w:val="006C452A"/>
    <w:rsid w:val="006C50BE"/>
    <w:rsid w:val="006C6898"/>
    <w:rsid w:val="006C7144"/>
    <w:rsid w:val="006D6A62"/>
    <w:rsid w:val="006D6C02"/>
    <w:rsid w:val="006D7499"/>
    <w:rsid w:val="006D7F8B"/>
    <w:rsid w:val="006E0147"/>
    <w:rsid w:val="006E0263"/>
    <w:rsid w:val="006E034E"/>
    <w:rsid w:val="006E10CF"/>
    <w:rsid w:val="006E1C82"/>
    <w:rsid w:val="006E22A8"/>
    <w:rsid w:val="006E4C37"/>
    <w:rsid w:val="006F06A3"/>
    <w:rsid w:val="006F07B5"/>
    <w:rsid w:val="006F0D79"/>
    <w:rsid w:val="006F45CC"/>
    <w:rsid w:val="006F73AC"/>
    <w:rsid w:val="006F7513"/>
    <w:rsid w:val="0070025A"/>
    <w:rsid w:val="00705E15"/>
    <w:rsid w:val="00706C5A"/>
    <w:rsid w:val="0070713C"/>
    <w:rsid w:val="00707BFC"/>
    <w:rsid w:val="0071192F"/>
    <w:rsid w:val="0071227E"/>
    <w:rsid w:val="00716BC5"/>
    <w:rsid w:val="00717410"/>
    <w:rsid w:val="00722650"/>
    <w:rsid w:val="00723253"/>
    <w:rsid w:val="00723613"/>
    <w:rsid w:val="00724771"/>
    <w:rsid w:val="007254BD"/>
    <w:rsid w:val="007255D7"/>
    <w:rsid w:val="00726405"/>
    <w:rsid w:val="00730B83"/>
    <w:rsid w:val="00731BD5"/>
    <w:rsid w:val="00731BE0"/>
    <w:rsid w:val="0073729D"/>
    <w:rsid w:val="007401FB"/>
    <w:rsid w:val="00740848"/>
    <w:rsid w:val="0074101B"/>
    <w:rsid w:val="0074240C"/>
    <w:rsid w:val="00743BD9"/>
    <w:rsid w:val="0074448D"/>
    <w:rsid w:val="00746E0B"/>
    <w:rsid w:val="00747028"/>
    <w:rsid w:val="00751558"/>
    <w:rsid w:val="00752CD6"/>
    <w:rsid w:val="00752EED"/>
    <w:rsid w:val="0075576A"/>
    <w:rsid w:val="00757398"/>
    <w:rsid w:val="00760FC6"/>
    <w:rsid w:val="00761671"/>
    <w:rsid w:val="0076608A"/>
    <w:rsid w:val="007708A8"/>
    <w:rsid w:val="00770DFA"/>
    <w:rsid w:val="0077310D"/>
    <w:rsid w:val="00773D18"/>
    <w:rsid w:val="00774F91"/>
    <w:rsid w:val="00775C9A"/>
    <w:rsid w:val="00777787"/>
    <w:rsid w:val="00777D72"/>
    <w:rsid w:val="00777E0B"/>
    <w:rsid w:val="00777FF4"/>
    <w:rsid w:val="00781880"/>
    <w:rsid w:val="007825B2"/>
    <w:rsid w:val="00782CA2"/>
    <w:rsid w:val="00783DE9"/>
    <w:rsid w:val="00784640"/>
    <w:rsid w:val="00785670"/>
    <w:rsid w:val="0078643D"/>
    <w:rsid w:val="00786BE4"/>
    <w:rsid w:val="00792106"/>
    <w:rsid w:val="007958B2"/>
    <w:rsid w:val="00796069"/>
    <w:rsid w:val="00797416"/>
    <w:rsid w:val="007979BA"/>
    <w:rsid w:val="00797F2F"/>
    <w:rsid w:val="007A0B63"/>
    <w:rsid w:val="007A2F0A"/>
    <w:rsid w:val="007A31DD"/>
    <w:rsid w:val="007A56EF"/>
    <w:rsid w:val="007A780E"/>
    <w:rsid w:val="007A7916"/>
    <w:rsid w:val="007B0F27"/>
    <w:rsid w:val="007B36A2"/>
    <w:rsid w:val="007B41EC"/>
    <w:rsid w:val="007B49FC"/>
    <w:rsid w:val="007B7B83"/>
    <w:rsid w:val="007B7FF3"/>
    <w:rsid w:val="007C1B05"/>
    <w:rsid w:val="007C27DF"/>
    <w:rsid w:val="007C2C21"/>
    <w:rsid w:val="007C3FFA"/>
    <w:rsid w:val="007D0E96"/>
    <w:rsid w:val="007D1128"/>
    <w:rsid w:val="007D1675"/>
    <w:rsid w:val="007D4525"/>
    <w:rsid w:val="007D467D"/>
    <w:rsid w:val="007D70FF"/>
    <w:rsid w:val="007E0519"/>
    <w:rsid w:val="007E10B3"/>
    <w:rsid w:val="007E3A48"/>
    <w:rsid w:val="007F2D68"/>
    <w:rsid w:val="007F344C"/>
    <w:rsid w:val="007F6AC1"/>
    <w:rsid w:val="0080100F"/>
    <w:rsid w:val="00803A26"/>
    <w:rsid w:val="00810116"/>
    <w:rsid w:val="00811A2A"/>
    <w:rsid w:val="00813E8C"/>
    <w:rsid w:val="00814D1D"/>
    <w:rsid w:val="00814F91"/>
    <w:rsid w:val="00816658"/>
    <w:rsid w:val="00821C99"/>
    <w:rsid w:val="00822CD0"/>
    <w:rsid w:val="0082665E"/>
    <w:rsid w:val="00830751"/>
    <w:rsid w:val="00830827"/>
    <w:rsid w:val="00830B1C"/>
    <w:rsid w:val="00831244"/>
    <w:rsid w:val="00831C37"/>
    <w:rsid w:val="00833502"/>
    <w:rsid w:val="00833693"/>
    <w:rsid w:val="0083537D"/>
    <w:rsid w:val="00835B88"/>
    <w:rsid w:val="00836398"/>
    <w:rsid w:val="008366EB"/>
    <w:rsid w:val="0084036F"/>
    <w:rsid w:val="00842900"/>
    <w:rsid w:val="008430E3"/>
    <w:rsid w:val="00843165"/>
    <w:rsid w:val="00844626"/>
    <w:rsid w:val="00851DDE"/>
    <w:rsid w:val="00852609"/>
    <w:rsid w:val="00852EFC"/>
    <w:rsid w:val="00853684"/>
    <w:rsid w:val="00854106"/>
    <w:rsid w:val="00860C21"/>
    <w:rsid w:val="00862348"/>
    <w:rsid w:val="00866175"/>
    <w:rsid w:val="00873628"/>
    <w:rsid w:val="00873BEC"/>
    <w:rsid w:val="00881237"/>
    <w:rsid w:val="00882169"/>
    <w:rsid w:val="00882DBC"/>
    <w:rsid w:val="00882E65"/>
    <w:rsid w:val="00883001"/>
    <w:rsid w:val="008869B8"/>
    <w:rsid w:val="00886D28"/>
    <w:rsid w:val="00887CA6"/>
    <w:rsid w:val="00891294"/>
    <w:rsid w:val="008916F4"/>
    <w:rsid w:val="00891E57"/>
    <w:rsid w:val="00893D1B"/>
    <w:rsid w:val="008958E2"/>
    <w:rsid w:val="008A24FB"/>
    <w:rsid w:val="008A4754"/>
    <w:rsid w:val="008A590A"/>
    <w:rsid w:val="008A6417"/>
    <w:rsid w:val="008A7068"/>
    <w:rsid w:val="008A7F02"/>
    <w:rsid w:val="008B138D"/>
    <w:rsid w:val="008B21BB"/>
    <w:rsid w:val="008C0157"/>
    <w:rsid w:val="008C12B6"/>
    <w:rsid w:val="008C1606"/>
    <w:rsid w:val="008D054B"/>
    <w:rsid w:val="008D16FE"/>
    <w:rsid w:val="008D3C00"/>
    <w:rsid w:val="008D4DA1"/>
    <w:rsid w:val="008D4E5B"/>
    <w:rsid w:val="008D4EE7"/>
    <w:rsid w:val="008D55C2"/>
    <w:rsid w:val="008D56E3"/>
    <w:rsid w:val="008D63DA"/>
    <w:rsid w:val="008E1AA7"/>
    <w:rsid w:val="008E1AEF"/>
    <w:rsid w:val="008E1C83"/>
    <w:rsid w:val="008E4198"/>
    <w:rsid w:val="008E49EA"/>
    <w:rsid w:val="008E5C2C"/>
    <w:rsid w:val="008E6293"/>
    <w:rsid w:val="008F0932"/>
    <w:rsid w:val="008F13E3"/>
    <w:rsid w:val="008F1A37"/>
    <w:rsid w:val="008F4463"/>
    <w:rsid w:val="008F44B7"/>
    <w:rsid w:val="008F6199"/>
    <w:rsid w:val="008F6EEA"/>
    <w:rsid w:val="008F7982"/>
    <w:rsid w:val="00902396"/>
    <w:rsid w:val="00910E4D"/>
    <w:rsid w:val="00911D01"/>
    <w:rsid w:val="00911D3F"/>
    <w:rsid w:val="00913228"/>
    <w:rsid w:val="00916372"/>
    <w:rsid w:val="00921486"/>
    <w:rsid w:val="0092358C"/>
    <w:rsid w:val="00924250"/>
    <w:rsid w:val="00927269"/>
    <w:rsid w:val="00932F59"/>
    <w:rsid w:val="00933BDC"/>
    <w:rsid w:val="00936E85"/>
    <w:rsid w:val="00940BFB"/>
    <w:rsid w:val="00942137"/>
    <w:rsid w:val="00943989"/>
    <w:rsid w:val="00946F53"/>
    <w:rsid w:val="009509E1"/>
    <w:rsid w:val="009542EF"/>
    <w:rsid w:val="00955288"/>
    <w:rsid w:val="00955AFD"/>
    <w:rsid w:val="00961214"/>
    <w:rsid w:val="00965E20"/>
    <w:rsid w:val="009669C1"/>
    <w:rsid w:val="0097134D"/>
    <w:rsid w:val="00975FB3"/>
    <w:rsid w:val="0097684E"/>
    <w:rsid w:val="00983841"/>
    <w:rsid w:val="0098660F"/>
    <w:rsid w:val="00987B11"/>
    <w:rsid w:val="009900AD"/>
    <w:rsid w:val="00990F71"/>
    <w:rsid w:val="0099328B"/>
    <w:rsid w:val="00995D78"/>
    <w:rsid w:val="009962C9"/>
    <w:rsid w:val="009A0FFC"/>
    <w:rsid w:val="009A1A74"/>
    <w:rsid w:val="009A5DB4"/>
    <w:rsid w:val="009A6384"/>
    <w:rsid w:val="009A7130"/>
    <w:rsid w:val="009B0033"/>
    <w:rsid w:val="009B2956"/>
    <w:rsid w:val="009B3195"/>
    <w:rsid w:val="009B525B"/>
    <w:rsid w:val="009B5E53"/>
    <w:rsid w:val="009B753C"/>
    <w:rsid w:val="009C0392"/>
    <w:rsid w:val="009C3F04"/>
    <w:rsid w:val="009C56E7"/>
    <w:rsid w:val="009C5B2A"/>
    <w:rsid w:val="009C6166"/>
    <w:rsid w:val="009D17C1"/>
    <w:rsid w:val="009D18D6"/>
    <w:rsid w:val="009D2315"/>
    <w:rsid w:val="009D2CA3"/>
    <w:rsid w:val="009D35C9"/>
    <w:rsid w:val="009E07F1"/>
    <w:rsid w:val="009E0F0E"/>
    <w:rsid w:val="009E2E23"/>
    <w:rsid w:val="009E31F7"/>
    <w:rsid w:val="009E3538"/>
    <w:rsid w:val="009E44BC"/>
    <w:rsid w:val="009E5165"/>
    <w:rsid w:val="009E5C14"/>
    <w:rsid w:val="009F4405"/>
    <w:rsid w:val="009F4B8C"/>
    <w:rsid w:val="009F51FF"/>
    <w:rsid w:val="00A003E7"/>
    <w:rsid w:val="00A00C56"/>
    <w:rsid w:val="00A01408"/>
    <w:rsid w:val="00A03AA0"/>
    <w:rsid w:val="00A0427E"/>
    <w:rsid w:val="00A06B2B"/>
    <w:rsid w:val="00A10741"/>
    <w:rsid w:val="00A15154"/>
    <w:rsid w:val="00A15812"/>
    <w:rsid w:val="00A17676"/>
    <w:rsid w:val="00A220E5"/>
    <w:rsid w:val="00A22890"/>
    <w:rsid w:val="00A238F5"/>
    <w:rsid w:val="00A23CEE"/>
    <w:rsid w:val="00A249B6"/>
    <w:rsid w:val="00A2663B"/>
    <w:rsid w:val="00A334CA"/>
    <w:rsid w:val="00A3452A"/>
    <w:rsid w:val="00A3718C"/>
    <w:rsid w:val="00A37565"/>
    <w:rsid w:val="00A378E2"/>
    <w:rsid w:val="00A40530"/>
    <w:rsid w:val="00A42598"/>
    <w:rsid w:val="00A4374F"/>
    <w:rsid w:val="00A43D66"/>
    <w:rsid w:val="00A4493E"/>
    <w:rsid w:val="00A54AB6"/>
    <w:rsid w:val="00A56EE6"/>
    <w:rsid w:val="00A57417"/>
    <w:rsid w:val="00A609D7"/>
    <w:rsid w:val="00A624DE"/>
    <w:rsid w:val="00A64841"/>
    <w:rsid w:val="00A6663B"/>
    <w:rsid w:val="00A667EF"/>
    <w:rsid w:val="00A70094"/>
    <w:rsid w:val="00A7018E"/>
    <w:rsid w:val="00A722A3"/>
    <w:rsid w:val="00A77A68"/>
    <w:rsid w:val="00A77AA1"/>
    <w:rsid w:val="00A80324"/>
    <w:rsid w:val="00A8487E"/>
    <w:rsid w:val="00A85494"/>
    <w:rsid w:val="00A8572F"/>
    <w:rsid w:val="00A87EBF"/>
    <w:rsid w:val="00A90A13"/>
    <w:rsid w:val="00A90C15"/>
    <w:rsid w:val="00A9274C"/>
    <w:rsid w:val="00A932F2"/>
    <w:rsid w:val="00A9623A"/>
    <w:rsid w:val="00AA1588"/>
    <w:rsid w:val="00AA52F5"/>
    <w:rsid w:val="00AA6F7A"/>
    <w:rsid w:val="00AA7141"/>
    <w:rsid w:val="00AB0A6E"/>
    <w:rsid w:val="00AB2AC0"/>
    <w:rsid w:val="00AB2C11"/>
    <w:rsid w:val="00AB3613"/>
    <w:rsid w:val="00AB4A6B"/>
    <w:rsid w:val="00AB6CA3"/>
    <w:rsid w:val="00AC11F3"/>
    <w:rsid w:val="00AC4AFE"/>
    <w:rsid w:val="00AC4B5A"/>
    <w:rsid w:val="00AC5ED7"/>
    <w:rsid w:val="00AC748E"/>
    <w:rsid w:val="00AC784F"/>
    <w:rsid w:val="00AD0F43"/>
    <w:rsid w:val="00AD2614"/>
    <w:rsid w:val="00AD4B10"/>
    <w:rsid w:val="00AE03AA"/>
    <w:rsid w:val="00AE1765"/>
    <w:rsid w:val="00AE1DE1"/>
    <w:rsid w:val="00AE1F6F"/>
    <w:rsid w:val="00AE4568"/>
    <w:rsid w:val="00AE5F74"/>
    <w:rsid w:val="00AF040B"/>
    <w:rsid w:val="00AF3958"/>
    <w:rsid w:val="00AF3ECA"/>
    <w:rsid w:val="00AF4DAF"/>
    <w:rsid w:val="00AF5069"/>
    <w:rsid w:val="00AF7C37"/>
    <w:rsid w:val="00B02FF9"/>
    <w:rsid w:val="00B04ACF"/>
    <w:rsid w:val="00B106E8"/>
    <w:rsid w:val="00B121AF"/>
    <w:rsid w:val="00B13AD6"/>
    <w:rsid w:val="00B1566D"/>
    <w:rsid w:val="00B16116"/>
    <w:rsid w:val="00B25031"/>
    <w:rsid w:val="00B32937"/>
    <w:rsid w:val="00B34993"/>
    <w:rsid w:val="00B35606"/>
    <w:rsid w:val="00B37384"/>
    <w:rsid w:val="00B377DA"/>
    <w:rsid w:val="00B426D3"/>
    <w:rsid w:val="00B43B10"/>
    <w:rsid w:val="00B43EA5"/>
    <w:rsid w:val="00B44908"/>
    <w:rsid w:val="00B504A8"/>
    <w:rsid w:val="00B50A32"/>
    <w:rsid w:val="00B51A09"/>
    <w:rsid w:val="00B56ECA"/>
    <w:rsid w:val="00B60216"/>
    <w:rsid w:val="00B622A3"/>
    <w:rsid w:val="00B63620"/>
    <w:rsid w:val="00B653AE"/>
    <w:rsid w:val="00B656FB"/>
    <w:rsid w:val="00B6715F"/>
    <w:rsid w:val="00B70C27"/>
    <w:rsid w:val="00B73992"/>
    <w:rsid w:val="00B7650E"/>
    <w:rsid w:val="00B7734C"/>
    <w:rsid w:val="00B80D76"/>
    <w:rsid w:val="00B8468F"/>
    <w:rsid w:val="00B847AE"/>
    <w:rsid w:val="00B865E8"/>
    <w:rsid w:val="00B87F2E"/>
    <w:rsid w:val="00B905E8"/>
    <w:rsid w:val="00B91738"/>
    <w:rsid w:val="00B923BF"/>
    <w:rsid w:val="00B92443"/>
    <w:rsid w:val="00B92C05"/>
    <w:rsid w:val="00B92D3A"/>
    <w:rsid w:val="00B9472B"/>
    <w:rsid w:val="00B95371"/>
    <w:rsid w:val="00B9664C"/>
    <w:rsid w:val="00B97191"/>
    <w:rsid w:val="00BA28A1"/>
    <w:rsid w:val="00BA28E6"/>
    <w:rsid w:val="00BA4676"/>
    <w:rsid w:val="00BA6F42"/>
    <w:rsid w:val="00BB2174"/>
    <w:rsid w:val="00BB2EDA"/>
    <w:rsid w:val="00BB31C6"/>
    <w:rsid w:val="00BB5650"/>
    <w:rsid w:val="00BB6E1C"/>
    <w:rsid w:val="00BC10F2"/>
    <w:rsid w:val="00BC26D0"/>
    <w:rsid w:val="00BD039B"/>
    <w:rsid w:val="00BD04F4"/>
    <w:rsid w:val="00BD0DBA"/>
    <w:rsid w:val="00BD361C"/>
    <w:rsid w:val="00BD7B2A"/>
    <w:rsid w:val="00BE296B"/>
    <w:rsid w:val="00BE3097"/>
    <w:rsid w:val="00BE35D2"/>
    <w:rsid w:val="00BE3797"/>
    <w:rsid w:val="00BE51E3"/>
    <w:rsid w:val="00BE56E0"/>
    <w:rsid w:val="00BE7DE3"/>
    <w:rsid w:val="00BE7ECC"/>
    <w:rsid w:val="00BF29E1"/>
    <w:rsid w:val="00BF3F16"/>
    <w:rsid w:val="00BF488B"/>
    <w:rsid w:val="00C00D56"/>
    <w:rsid w:val="00C0275A"/>
    <w:rsid w:val="00C05861"/>
    <w:rsid w:val="00C124B3"/>
    <w:rsid w:val="00C13238"/>
    <w:rsid w:val="00C14A62"/>
    <w:rsid w:val="00C170DA"/>
    <w:rsid w:val="00C24978"/>
    <w:rsid w:val="00C3264E"/>
    <w:rsid w:val="00C32BD6"/>
    <w:rsid w:val="00C36CF5"/>
    <w:rsid w:val="00C36D87"/>
    <w:rsid w:val="00C40A1C"/>
    <w:rsid w:val="00C41893"/>
    <w:rsid w:val="00C4311C"/>
    <w:rsid w:val="00C43DCA"/>
    <w:rsid w:val="00C465B7"/>
    <w:rsid w:val="00C4668B"/>
    <w:rsid w:val="00C4766A"/>
    <w:rsid w:val="00C53140"/>
    <w:rsid w:val="00C538EF"/>
    <w:rsid w:val="00C55450"/>
    <w:rsid w:val="00C568E2"/>
    <w:rsid w:val="00C61C27"/>
    <w:rsid w:val="00C624DB"/>
    <w:rsid w:val="00C629EA"/>
    <w:rsid w:val="00C6693B"/>
    <w:rsid w:val="00C669E3"/>
    <w:rsid w:val="00C70350"/>
    <w:rsid w:val="00C70F71"/>
    <w:rsid w:val="00C712B6"/>
    <w:rsid w:val="00C72A19"/>
    <w:rsid w:val="00C72C1F"/>
    <w:rsid w:val="00C76A42"/>
    <w:rsid w:val="00C77428"/>
    <w:rsid w:val="00C80419"/>
    <w:rsid w:val="00C8070C"/>
    <w:rsid w:val="00C829A8"/>
    <w:rsid w:val="00C918F8"/>
    <w:rsid w:val="00C927F3"/>
    <w:rsid w:val="00C95211"/>
    <w:rsid w:val="00C95875"/>
    <w:rsid w:val="00C95D63"/>
    <w:rsid w:val="00C97144"/>
    <w:rsid w:val="00CA150B"/>
    <w:rsid w:val="00CA2F28"/>
    <w:rsid w:val="00CA6804"/>
    <w:rsid w:val="00CB003A"/>
    <w:rsid w:val="00CB3D0B"/>
    <w:rsid w:val="00CB3EA3"/>
    <w:rsid w:val="00CB408E"/>
    <w:rsid w:val="00CB635B"/>
    <w:rsid w:val="00CB7356"/>
    <w:rsid w:val="00CC0070"/>
    <w:rsid w:val="00CC07A1"/>
    <w:rsid w:val="00CC1059"/>
    <w:rsid w:val="00CC1882"/>
    <w:rsid w:val="00CC3053"/>
    <w:rsid w:val="00CC34AD"/>
    <w:rsid w:val="00CC3EA7"/>
    <w:rsid w:val="00CC6C2E"/>
    <w:rsid w:val="00CD42A1"/>
    <w:rsid w:val="00CD4DCE"/>
    <w:rsid w:val="00CD5F13"/>
    <w:rsid w:val="00CD6559"/>
    <w:rsid w:val="00CD6A43"/>
    <w:rsid w:val="00CD708E"/>
    <w:rsid w:val="00CE0CE0"/>
    <w:rsid w:val="00CE246D"/>
    <w:rsid w:val="00CE4BFA"/>
    <w:rsid w:val="00CE59FD"/>
    <w:rsid w:val="00CE5F0E"/>
    <w:rsid w:val="00CE60AA"/>
    <w:rsid w:val="00CE67CC"/>
    <w:rsid w:val="00CE6C25"/>
    <w:rsid w:val="00CF0251"/>
    <w:rsid w:val="00CF0630"/>
    <w:rsid w:val="00CF16A0"/>
    <w:rsid w:val="00CF5313"/>
    <w:rsid w:val="00CF6BA7"/>
    <w:rsid w:val="00CF7619"/>
    <w:rsid w:val="00D0058B"/>
    <w:rsid w:val="00D00C79"/>
    <w:rsid w:val="00D03C6A"/>
    <w:rsid w:val="00D115C7"/>
    <w:rsid w:val="00D12B79"/>
    <w:rsid w:val="00D213EC"/>
    <w:rsid w:val="00D22081"/>
    <w:rsid w:val="00D24A11"/>
    <w:rsid w:val="00D26618"/>
    <w:rsid w:val="00D279E3"/>
    <w:rsid w:val="00D32CD9"/>
    <w:rsid w:val="00D33C63"/>
    <w:rsid w:val="00D34C87"/>
    <w:rsid w:val="00D3520D"/>
    <w:rsid w:val="00D360D4"/>
    <w:rsid w:val="00D36E24"/>
    <w:rsid w:val="00D407C8"/>
    <w:rsid w:val="00D41077"/>
    <w:rsid w:val="00D45A1E"/>
    <w:rsid w:val="00D477FF"/>
    <w:rsid w:val="00D51647"/>
    <w:rsid w:val="00D53EAB"/>
    <w:rsid w:val="00D5469D"/>
    <w:rsid w:val="00D54852"/>
    <w:rsid w:val="00D55AD4"/>
    <w:rsid w:val="00D56574"/>
    <w:rsid w:val="00D57BC4"/>
    <w:rsid w:val="00D614F7"/>
    <w:rsid w:val="00D6358D"/>
    <w:rsid w:val="00D63D55"/>
    <w:rsid w:val="00D67C31"/>
    <w:rsid w:val="00D70BAC"/>
    <w:rsid w:val="00D70E35"/>
    <w:rsid w:val="00D71CA0"/>
    <w:rsid w:val="00D72396"/>
    <w:rsid w:val="00D733B0"/>
    <w:rsid w:val="00D73FAF"/>
    <w:rsid w:val="00D754C5"/>
    <w:rsid w:val="00D777C8"/>
    <w:rsid w:val="00D806C0"/>
    <w:rsid w:val="00D810BA"/>
    <w:rsid w:val="00D8291F"/>
    <w:rsid w:val="00D86BE7"/>
    <w:rsid w:val="00D872C7"/>
    <w:rsid w:val="00D9060C"/>
    <w:rsid w:val="00D91D1F"/>
    <w:rsid w:val="00D94B50"/>
    <w:rsid w:val="00D951DF"/>
    <w:rsid w:val="00D975AD"/>
    <w:rsid w:val="00DA0B82"/>
    <w:rsid w:val="00DA1780"/>
    <w:rsid w:val="00DA6F04"/>
    <w:rsid w:val="00DA733E"/>
    <w:rsid w:val="00DB03E7"/>
    <w:rsid w:val="00DB1F9D"/>
    <w:rsid w:val="00DB4BA8"/>
    <w:rsid w:val="00DB5609"/>
    <w:rsid w:val="00DB7122"/>
    <w:rsid w:val="00DC1C5F"/>
    <w:rsid w:val="00DC3691"/>
    <w:rsid w:val="00DC3B6D"/>
    <w:rsid w:val="00DC4873"/>
    <w:rsid w:val="00DC6742"/>
    <w:rsid w:val="00DD15CB"/>
    <w:rsid w:val="00DD4B38"/>
    <w:rsid w:val="00DD54D3"/>
    <w:rsid w:val="00DD79B8"/>
    <w:rsid w:val="00DE0FE9"/>
    <w:rsid w:val="00DE32FF"/>
    <w:rsid w:val="00DE4B6B"/>
    <w:rsid w:val="00DE50B9"/>
    <w:rsid w:val="00DF1380"/>
    <w:rsid w:val="00DF2A1D"/>
    <w:rsid w:val="00DF7106"/>
    <w:rsid w:val="00DF721B"/>
    <w:rsid w:val="00DF7D9B"/>
    <w:rsid w:val="00E01AE0"/>
    <w:rsid w:val="00E041FD"/>
    <w:rsid w:val="00E05953"/>
    <w:rsid w:val="00E05C54"/>
    <w:rsid w:val="00E064BA"/>
    <w:rsid w:val="00E127A7"/>
    <w:rsid w:val="00E162CC"/>
    <w:rsid w:val="00E205A9"/>
    <w:rsid w:val="00E21B28"/>
    <w:rsid w:val="00E25915"/>
    <w:rsid w:val="00E25D36"/>
    <w:rsid w:val="00E269DC"/>
    <w:rsid w:val="00E27087"/>
    <w:rsid w:val="00E2771A"/>
    <w:rsid w:val="00E279C6"/>
    <w:rsid w:val="00E332B2"/>
    <w:rsid w:val="00E33B36"/>
    <w:rsid w:val="00E361DD"/>
    <w:rsid w:val="00E3730E"/>
    <w:rsid w:val="00E4058B"/>
    <w:rsid w:val="00E40738"/>
    <w:rsid w:val="00E464FB"/>
    <w:rsid w:val="00E473D3"/>
    <w:rsid w:val="00E52365"/>
    <w:rsid w:val="00E546E0"/>
    <w:rsid w:val="00E55FDC"/>
    <w:rsid w:val="00E64EB6"/>
    <w:rsid w:val="00E64EEB"/>
    <w:rsid w:val="00E65036"/>
    <w:rsid w:val="00E65392"/>
    <w:rsid w:val="00E658B3"/>
    <w:rsid w:val="00E65D70"/>
    <w:rsid w:val="00E724D2"/>
    <w:rsid w:val="00E73B27"/>
    <w:rsid w:val="00E771C5"/>
    <w:rsid w:val="00E81914"/>
    <w:rsid w:val="00E8200B"/>
    <w:rsid w:val="00E87DF1"/>
    <w:rsid w:val="00E90A7B"/>
    <w:rsid w:val="00E926E1"/>
    <w:rsid w:val="00E92ADB"/>
    <w:rsid w:val="00E930DF"/>
    <w:rsid w:val="00E93BF4"/>
    <w:rsid w:val="00E9407D"/>
    <w:rsid w:val="00E942F4"/>
    <w:rsid w:val="00E97991"/>
    <w:rsid w:val="00EA295B"/>
    <w:rsid w:val="00EA4BF5"/>
    <w:rsid w:val="00EA5BB2"/>
    <w:rsid w:val="00EA642C"/>
    <w:rsid w:val="00EA7BFA"/>
    <w:rsid w:val="00EB07E5"/>
    <w:rsid w:val="00EB0E0F"/>
    <w:rsid w:val="00EB1BE3"/>
    <w:rsid w:val="00EB2E5C"/>
    <w:rsid w:val="00EB5E99"/>
    <w:rsid w:val="00EB6F96"/>
    <w:rsid w:val="00EC362E"/>
    <w:rsid w:val="00EC36CE"/>
    <w:rsid w:val="00EC5083"/>
    <w:rsid w:val="00EC696D"/>
    <w:rsid w:val="00EC69B3"/>
    <w:rsid w:val="00ED0FCF"/>
    <w:rsid w:val="00ED3B84"/>
    <w:rsid w:val="00ED4D9A"/>
    <w:rsid w:val="00EE0118"/>
    <w:rsid w:val="00EE05D0"/>
    <w:rsid w:val="00EE1497"/>
    <w:rsid w:val="00EE2910"/>
    <w:rsid w:val="00EE3E0F"/>
    <w:rsid w:val="00EE6BF4"/>
    <w:rsid w:val="00EE6DCF"/>
    <w:rsid w:val="00EF0EC2"/>
    <w:rsid w:val="00EF1313"/>
    <w:rsid w:val="00F04312"/>
    <w:rsid w:val="00F05DEE"/>
    <w:rsid w:val="00F06642"/>
    <w:rsid w:val="00F13A66"/>
    <w:rsid w:val="00F15A15"/>
    <w:rsid w:val="00F15EBF"/>
    <w:rsid w:val="00F178D7"/>
    <w:rsid w:val="00F20498"/>
    <w:rsid w:val="00F205CE"/>
    <w:rsid w:val="00F219E9"/>
    <w:rsid w:val="00F21E68"/>
    <w:rsid w:val="00F27270"/>
    <w:rsid w:val="00F3002D"/>
    <w:rsid w:val="00F311F0"/>
    <w:rsid w:val="00F3142E"/>
    <w:rsid w:val="00F34B07"/>
    <w:rsid w:val="00F34BE2"/>
    <w:rsid w:val="00F3520F"/>
    <w:rsid w:val="00F35D85"/>
    <w:rsid w:val="00F35F29"/>
    <w:rsid w:val="00F4172C"/>
    <w:rsid w:val="00F41D38"/>
    <w:rsid w:val="00F430B3"/>
    <w:rsid w:val="00F43407"/>
    <w:rsid w:val="00F442EE"/>
    <w:rsid w:val="00F4496E"/>
    <w:rsid w:val="00F459BC"/>
    <w:rsid w:val="00F52966"/>
    <w:rsid w:val="00F53596"/>
    <w:rsid w:val="00F54694"/>
    <w:rsid w:val="00F56B37"/>
    <w:rsid w:val="00F61055"/>
    <w:rsid w:val="00F61A36"/>
    <w:rsid w:val="00F6207C"/>
    <w:rsid w:val="00F63185"/>
    <w:rsid w:val="00F63DD7"/>
    <w:rsid w:val="00F6422B"/>
    <w:rsid w:val="00F65094"/>
    <w:rsid w:val="00F6637A"/>
    <w:rsid w:val="00F664C8"/>
    <w:rsid w:val="00F665C8"/>
    <w:rsid w:val="00F66FD1"/>
    <w:rsid w:val="00F67B6A"/>
    <w:rsid w:val="00F7054C"/>
    <w:rsid w:val="00F70DEA"/>
    <w:rsid w:val="00F7239F"/>
    <w:rsid w:val="00F72DDD"/>
    <w:rsid w:val="00F73052"/>
    <w:rsid w:val="00F748E2"/>
    <w:rsid w:val="00F7621E"/>
    <w:rsid w:val="00F76BCA"/>
    <w:rsid w:val="00F77CBC"/>
    <w:rsid w:val="00F853EA"/>
    <w:rsid w:val="00F85574"/>
    <w:rsid w:val="00F9143E"/>
    <w:rsid w:val="00F92D0A"/>
    <w:rsid w:val="00F95159"/>
    <w:rsid w:val="00F97275"/>
    <w:rsid w:val="00F97521"/>
    <w:rsid w:val="00F9775E"/>
    <w:rsid w:val="00FA5451"/>
    <w:rsid w:val="00FA78D4"/>
    <w:rsid w:val="00FB030A"/>
    <w:rsid w:val="00FB3598"/>
    <w:rsid w:val="00FB3910"/>
    <w:rsid w:val="00FB3CFE"/>
    <w:rsid w:val="00FB525E"/>
    <w:rsid w:val="00FB6794"/>
    <w:rsid w:val="00FC014B"/>
    <w:rsid w:val="00FC2B55"/>
    <w:rsid w:val="00FC2E29"/>
    <w:rsid w:val="00FC34AC"/>
    <w:rsid w:val="00FC34B5"/>
    <w:rsid w:val="00FC43E4"/>
    <w:rsid w:val="00FC7CAC"/>
    <w:rsid w:val="00FD2748"/>
    <w:rsid w:val="00FD3D4C"/>
    <w:rsid w:val="00FD5A75"/>
    <w:rsid w:val="00FD7187"/>
    <w:rsid w:val="00FE07C4"/>
    <w:rsid w:val="00FE25D7"/>
    <w:rsid w:val="00FE4D60"/>
    <w:rsid w:val="00FE5910"/>
    <w:rsid w:val="00FE64DC"/>
    <w:rsid w:val="00FF1950"/>
    <w:rsid w:val="00FF261D"/>
    <w:rsid w:val="00FF31E8"/>
    <w:rsid w:val="00FF3838"/>
    <w:rsid w:val="00FF3D4C"/>
    <w:rsid w:val="00FF534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4E248"/>
  <w15:chartTrackingRefBased/>
  <w15:docId w15:val="{FEE52134-408F-4A3E-9E6A-618A6E94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2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D4C14"/>
    <w:pPr>
      <w:keepNext/>
      <w:keepLines/>
      <w:spacing w:before="4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87"/>
    <w:pPr>
      <w:ind w:left="720"/>
      <w:contextualSpacing/>
    </w:pPr>
  </w:style>
  <w:style w:type="paragraph" w:styleId="BodyTextIndent">
    <w:name w:val="Body Text Indent"/>
    <w:basedOn w:val="Normal"/>
    <w:link w:val="BodyTextIndentChar"/>
    <w:uiPriority w:val="99"/>
    <w:semiHidden/>
    <w:unhideWhenUsed/>
    <w:rsid w:val="00A90C15"/>
    <w:pPr>
      <w:spacing w:after="120"/>
      <w:ind w:left="360"/>
    </w:pPr>
  </w:style>
  <w:style w:type="character" w:customStyle="1" w:styleId="BodyTextIndentChar">
    <w:name w:val="Body Text Indent Char"/>
    <w:basedOn w:val="DefaultParagraphFont"/>
    <w:link w:val="BodyTextIndent"/>
    <w:uiPriority w:val="99"/>
    <w:semiHidden/>
    <w:rsid w:val="00A90C15"/>
  </w:style>
  <w:style w:type="paragraph" w:styleId="BalloonText">
    <w:name w:val="Balloon Text"/>
    <w:basedOn w:val="Normal"/>
    <w:link w:val="BalloonTextChar"/>
    <w:uiPriority w:val="99"/>
    <w:semiHidden/>
    <w:unhideWhenUsed/>
    <w:rsid w:val="005955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5E4"/>
    <w:rPr>
      <w:rFonts w:ascii="Segoe UI" w:hAnsi="Segoe UI" w:cs="Segoe UI"/>
      <w:sz w:val="18"/>
      <w:szCs w:val="18"/>
    </w:rPr>
  </w:style>
  <w:style w:type="paragraph" w:styleId="Header">
    <w:name w:val="header"/>
    <w:basedOn w:val="Normal"/>
    <w:link w:val="HeaderChar"/>
    <w:uiPriority w:val="99"/>
    <w:unhideWhenUsed/>
    <w:rsid w:val="006D7F8B"/>
    <w:pPr>
      <w:tabs>
        <w:tab w:val="center" w:pos="4680"/>
        <w:tab w:val="right" w:pos="9360"/>
      </w:tabs>
      <w:spacing w:line="240" w:lineRule="auto"/>
    </w:pPr>
  </w:style>
  <w:style w:type="character" w:customStyle="1" w:styleId="HeaderChar">
    <w:name w:val="Header Char"/>
    <w:basedOn w:val="DefaultParagraphFont"/>
    <w:link w:val="Header"/>
    <w:uiPriority w:val="99"/>
    <w:rsid w:val="006D7F8B"/>
  </w:style>
  <w:style w:type="paragraph" w:styleId="Footer">
    <w:name w:val="footer"/>
    <w:basedOn w:val="Normal"/>
    <w:link w:val="FooterChar"/>
    <w:uiPriority w:val="99"/>
    <w:unhideWhenUsed/>
    <w:rsid w:val="006D7F8B"/>
    <w:pPr>
      <w:tabs>
        <w:tab w:val="center" w:pos="4680"/>
        <w:tab w:val="right" w:pos="9360"/>
      </w:tabs>
      <w:spacing w:line="240" w:lineRule="auto"/>
    </w:pPr>
  </w:style>
  <w:style w:type="character" w:customStyle="1" w:styleId="FooterChar">
    <w:name w:val="Footer Char"/>
    <w:basedOn w:val="DefaultParagraphFont"/>
    <w:link w:val="Footer"/>
    <w:uiPriority w:val="99"/>
    <w:rsid w:val="006D7F8B"/>
  </w:style>
  <w:style w:type="character" w:styleId="CommentReference">
    <w:name w:val="annotation reference"/>
    <w:basedOn w:val="DefaultParagraphFont"/>
    <w:uiPriority w:val="99"/>
    <w:semiHidden/>
    <w:unhideWhenUsed/>
    <w:rsid w:val="0060305C"/>
    <w:rPr>
      <w:sz w:val="16"/>
      <w:szCs w:val="16"/>
    </w:rPr>
  </w:style>
  <w:style w:type="paragraph" w:styleId="CommentText">
    <w:name w:val="annotation text"/>
    <w:basedOn w:val="Normal"/>
    <w:link w:val="CommentTextChar"/>
    <w:uiPriority w:val="99"/>
    <w:semiHidden/>
    <w:unhideWhenUsed/>
    <w:rsid w:val="0060305C"/>
    <w:pPr>
      <w:spacing w:line="240" w:lineRule="auto"/>
    </w:pPr>
    <w:rPr>
      <w:sz w:val="20"/>
      <w:szCs w:val="20"/>
    </w:rPr>
  </w:style>
  <w:style w:type="character" w:customStyle="1" w:styleId="CommentTextChar">
    <w:name w:val="Comment Text Char"/>
    <w:basedOn w:val="DefaultParagraphFont"/>
    <w:link w:val="CommentText"/>
    <w:uiPriority w:val="99"/>
    <w:semiHidden/>
    <w:rsid w:val="0060305C"/>
    <w:rPr>
      <w:sz w:val="20"/>
      <w:szCs w:val="20"/>
    </w:rPr>
  </w:style>
  <w:style w:type="paragraph" w:styleId="CommentSubject">
    <w:name w:val="annotation subject"/>
    <w:basedOn w:val="CommentText"/>
    <w:next w:val="CommentText"/>
    <w:link w:val="CommentSubjectChar"/>
    <w:uiPriority w:val="99"/>
    <w:semiHidden/>
    <w:unhideWhenUsed/>
    <w:rsid w:val="0060305C"/>
    <w:rPr>
      <w:b/>
      <w:bCs/>
    </w:rPr>
  </w:style>
  <w:style w:type="character" w:customStyle="1" w:styleId="CommentSubjectChar">
    <w:name w:val="Comment Subject Char"/>
    <w:basedOn w:val="CommentTextChar"/>
    <w:link w:val="CommentSubject"/>
    <w:uiPriority w:val="99"/>
    <w:semiHidden/>
    <w:rsid w:val="0060305C"/>
    <w:rPr>
      <w:b/>
      <w:bCs/>
      <w:sz w:val="20"/>
      <w:szCs w:val="20"/>
    </w:rPr>
  </w:style>
  <w:style w:type="paragraph" w:styleId="BodyText">
    <w:name w:val="Body Text"/>
    <w:basedOn w:val="Normal"/>
    <w:link w:val="BodyTextChar"/>
    <w:uiPriority w:val="99"/>
    <w:unhideWhenUsed/>
    <w:rsid w:val="00A220E5"/>
    <w:pPr>
      <w:spacing w:after="120"/>
    </w:pPr>
  </w:style>
  <w:style w:type="character" w:customStyle="1" w:styleId="BodyTextChar">
    <w:name w:val="Body Text Char"/>
    <w:basedOn w:val="DefaultParagraphFont"/>
    <w:link w:val="BodyText"/>
    <w:uiPriority w:val="99"/>
    <w:rsid w:val="00A220E5"/>
  </w:style>
  <w:style w:type="paragraph" w:customStyle="1" w:styleId="TableParagraph">
    <w:name w:val="Table Paragraph"/>
    <w:basedOn w:val="Normal"/>
    <w:uiPriority w:val="1"/>
    <w:qFormat/>
    <w:rsid w:val="00F72DDD"/>
    <w:pPr>
      <w:widowControl w:val="0"/>
      <w:spacing w:line="240" w:lineRule="auto"/>
    </w:pPr>
  </w:style>
  <w:style w:type="paragraph" w:styleId="BodyText2">
    <w:name w:val="Body Text 2"/>
    <w:basedOn w:val="Normal"/>
    <w:link w:val="BodyText2Char"/>
    <w:uiPriority w:val="99"/>
    <w:semiHidden/>
    <w:unhideWhenUsed/>
    <w:rsid w:val="00471BAA"/>
    <w:pPr>
      <w:spacing w:after="120" w:line="480" w:lineRule="auto"/>
    </w:pPr>
  </w:style>
  <w:style w:type="character" w:customStyle="1" w:styleId="BodyText2Char">
    <w:name w:val="Body Text 2 Char"/>
    <w:basedOn w:val="DefaultParagraphFont"/>
    <w:link w:val="BodyText2"/>
    <w:uiPriority w:val="99"/>
    <w:semiHidden/>
    <w:rsid w:val="00471BAA"/>
  </w:style>
  <w:style w:type="character" w:styleId="Hyperlink">
    <w:name w:val="Hyperlink"/>
    <w:basedOn w:val="DefaultParagraphFont"/>
    <w:uiPriority w:val="99"/>
    <w:unhideWhenUsed/>
    <w:rsid w:val="002B5F3F"/>
    <w:rPr>
      <w:color w:val="0563C1" w:themeColor="hyperlink"/>
      <w:u w:val="single"/>
    </w:rPr>
  </w:style>
  <w:style w:type="character" w:styleId="UnresolvedMention">
    <w:name w:val="Unresolved Mention"/>
    <w:basedOn w:val="DefaultParagraphFont"/>
    <w:uiPriority w:val="99"/>
    <w:semiHidden/>
    <w:unhideWhenUsed/>
    <w:rsid w:val="002B5F3F"/>
    <w:rPr>
      <w:color w:val="605E5C"/>
      <w:shd w:val="clear" w:color="auto" w:fill="E1DFDD"/>
    </w:rPr>
  </w:style>
  <w:style w:type="table" w:styleId="GridTable1Light-Accent5">
    <w:name w:val="Grid Table 1 Light Accent 5"/>
    <w:basedOn w:val="TableNormal"/>
    <w:uiPriority w:val="46"/>
    <w:rsid w:val="003C660E"/>
    <w:pPr>
      <w:widowControl w:val="0"/>
      <w:spacing w:line="240" w:lineRule="auto"/>
    </w:pPr>
    <w:rPr>
      <w:rFonts w:ascii="Times New Roman" w:eastAsia="Times New Roman" w:hAnsi="Times New Roman" w:cs="Times New Roman"/>
      <w:color w:val="000000"/>
      <w:sz w:val="24"/>
      <w:szCs w:val="24"/>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itle">
    <w:name w:val="Title"/>
    <w:basedOn w:val="Normal"/>
    <w:link w:val="TitleChar"/>
    <w:qFormat/>
    <w:rsid w:val="00470C6B"/>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70C6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D4C1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D4C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86BE7"/>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F0251"/>
    <w:rPr>
      <w:rFonts w:asciiTheme="majorHAnsi" w:eastAsiaTheme="majorEastAsia" w:hAnsiTheme="majorHAnsi" w:cstheme="majorBidi"/>
      <w:color w:val="2F5496" w:themeColor="accent1" w:themeShade="BF"/>
      <w:sz w:val="32"/>
      <w:szCs w:val="32"/>
    </w:rPr>
  </w:style>
  <w:style w:type="paragraph" w:customStyle="1" w:styleId="CDRPC2">
    <w:name w:val="CDRPC2"/>
    <w:basedOn w:val="Normal"/>
    <w:rsid w:val="00CF0251"/>
    <w:pPr>
      <w:framePr w:w="9144" w:h="1584" w:hRule="exact" w:hSpace="187" w:wrap="auto" w:vAnchor="text" w:hAnchor="text" w:xAlign="right" w:y="1"/>
      <w:spacing w:before="120" w:line="240" w:lineRule="auto"/>
      <w:jc w:val="center"/>
    </w:pPr>
    <w:rPr>
      <w:rFonts w:ascii="Arial" w:eastAsia="Times New Roman" w:hAnsi="Arial" w:cs="Times New Roman"/>
      <w:smallCaps/>
      <w:spacing w:val="5"/>
      <w:sz w:val="18"/>
      <w:szCs w:val="20"/>
    </w:rPr>
  </w:style>
  <w:style w:type="paragraph" w:customStyle="1" w:styleId="Logo1">
    <w:name w:val="Logo1"/>
    <w:basedOn w:val="Normal"/>
    <w:rsid w:val="00CF0251"/>
    <w:pPr>
      <w:framePr w:w="1584" w:h="1584" w:hRule="exact" w:hSpace="187" w:wrap="auto" w:vAnchor="text" w:hAnchor="text" w:y="1"/>
      <w:spacing w:line="240" w:lineRule="auto"/>
      <w:jc w:val="center"/>
    </w:pPr>
    <w:rPr>
      <w:rFonts w:ascii="Book Antiqua" w:eastAsia="Times New Roman" w:hAnsi="Book Antiqua" w:cs="Times New Roman"/>
      <w:szCs w:val="20"/>
    </w:rPr>
  </w:style>
  <w:style w:type="paragraph" w:customStyle="1" w:styleId="Officers">
    <w:name w:val="Officers"/>
    <w:basedOn w:val="Normal"/>
    <w:rsid w:val="00CF0251"/>
    <w:pPr>
      <w:framePr w:w="1584" w:hSpace="288" w:wrap="auto" w:hAnchor="margin" w:y="1583"/>
      <w:pBdr>
        <w:right w:val="single" w:sz="6" w:space="1" w:color="auto"/>
      </w:pBdr>
      <w:tabs>
        <w:tab w:val="center" w:pos="720"/>
      </w:tabs>
      <w:spacing w:before="480" w:after="120" w:line="240" w:lineRule="auto"/>
    </w:pPr>
    <w:rPr>
      <w:rFonts w:ascii="Arial" w:eastAsia="Times New Roman" w:hAnsi="Arial" w:cs="Times New Roman"/>
      <w:b/>
      <w:sz w:val="16"/>
      <w:szCs w:val="20"/>
    </w:rPr>
  </w:style>
  <w:style w:type="paragraph" w:customStyle="1" w:styleId="Members">
    <w:name w:val="Members"/>
    <w:basedOn w:val="Normal"/>
    <w:rsid w:val="00CF0251"/>
    <w:pPr>
      <w:framePr w:w="1584" w:hSpace="288" w:wrap="auto" w:hAnchor="margin" w:y="1583"/>
      <w:pBdr>
        <w:right w:val="single" w:sz="6" w:space="1" w:color="auto"/>
      </w:pBdr>
      <w:tabs>
        <w:tab w:val="left" w:pos="90"/>
      </w:tabs>
      <w:spacing w:line="240" w:lineRule="auto"/>
    </w:pPr>
    <w:rPr>
      <w:rFonts w:ascii="Arial" w:eastAsia="Times New Roman" w:hAnsi="Arial" w:cs="Times New Roman"/>
      <w:sz w:val="14"/>
      <w:szCs w:val="20"/>
    </w:rPr>
  </w:style>
  <w:style w:type="paragraph" w:styleId="NoSpacing">
    <w:name w:val="No Spacing"/>
    <w:uiPriority w:val="1"/>
    <w:qFormat/>
    <w:rsid w:val="007C27DF"/>
    <w:pPr>
      <w:spacing w:line="240" w:lineRule="auto"/>
    </w:pPr>
  </w:style>
  <w:style w:type="paragraph" w:styleId="Revision">
    <w:name w:val="Revision"/>
    <w:hidden/>
    <w:uiPriority w:val="99"/>
    <w:semiHidden/>
    <w:rsid w:val="00BE56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3120">
      <w:bodyDiv w:val="1"/>
      <w:marLeft w:val="0"/>
      <w:marRight w:val="0"/>
      <w:marTop w:val="0"/>
      <w:marBottom w:val="0"/>
      <w:divBdr>
        <w:top w:val="none" w:sz="0" w:space="0" w:color="auto"/>
        <w:left w:val="none" w:sz="0" w:space="0" w:color="auto"/>
        <w:bottom w:val="none" w:sz="0" w:space="0" w:color="auto"/>
        <w:right w:val="none" w:sz="0" w:space="0" w:color="auto"/>
      </w:divBdr>
    </w:div>
    <w:div w:id="648942170">
      <w:bodyDiv w:val="1"/>
      <w:marLeft w:val="0"/>
      <w:marRight w:val="0"/>
      <w:marTop w:val="0"/>
      <w:marBottom w:val="0"/>
      <w:divBdr>
        <w:top w:val="none" w:sz="0" w:space="0" w:color="auto"/>
        <w:left w:val="none" w:sz="0" w:space="0" w:color="auto"/>
        <w:bottom w:val="none" w:sz="0" w:space="0" w:color="auto"/>
        <w:right w:val="none" w:sz="0" w:space="0" w:color="auto"/>
      </w:divBdr>
    </w:div>
    <w:div w:id="886647533">
      <w:bodyDiv w:val="1"/>
      <w:marLeft w:val="0"/>
      <w:marRight w:val="0"/>
      <w:marTop w:val="0"/>
      <w:marBottom w:val="0"/>
      <w:divBdr>
        <w:top w:val="none" w:sz="0" w:space="0" w:color="auto"/>
        <w:left w:val="none" w:sz="0" w:space="0" w:color="auto"/>
        <w:bottom w:val="none" w:sz="0" w:space="0" w:color="auto"/>
        <w:right w:val="none" w:sz="0" w:space="0" w:color="auto"/>
      </w:divBdr>
    </w:div>
    <w:div w:id="979188274">
      <w:bodyDiv w:val="1"/>
      <w:marLeft w:val="0"/>
      <w:marRight w:val="0"/>
      <w:marTop w:val="0"/>
      <w:marBottom w:val="0"/>
      <w:divBdr>
        <w:top w:val="none" w:sz="0" w:space="0" w:color="auto"/>
        <w:left w:val="none" w:sz="0" w:space="0" w:color="auto"/>
        <w:bottom w:val="none" w:sz="0" w:space="0" w:color="auto"/>
        <w:right w:val="none" w:sz="0" w:space="0" w:color="auto"/>
      </w:divBdr>
    </w:div>
    <w:div w:id="1269851887">
      <w:bodyDiv w:val="1"/>
      <w:marLeft w:val="0"/>
      <w:marRight w:val="0"/>
      <w:marTop w:val="0"/>
      <w:marBottom w:val="0"/>
      <w:divBdr>
        <w:top w:val="none" w:sz="0" w:space="0" w:color="auto"/>
        <w:left w:val="none" w:sz="0" w:space="0" w:color="auto"/>
        <w:bottom w:val="none" w:sz="0" w:space="0" w:color="auto"/>
        <w:right w:val="none" w:sz="0" w:space="0" w:color="auto"/>
      </w:divBdr>
    </w:div>
    <w:div w:id="21155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ny.gov/employee-%09benefits/nyship/shared/publications/choices/2021/active-choices-202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5A62-010E-4066-ABF4-7D3ED581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Reinhart</dc:creator>
  <cp:keywords/>
  <dc:description/>
  <cp:lastModifiedBy>amy.weinstock</cp:lastModifiedBy>
  <cp:revision>2</cp:revision>
  <cp:lastPrinted>2021-12-15T15:44:00Z</cp:lastPrinted>
  <dcterms:created xsi:type="dcterms:W3CDTF">2021-12-15T15:44:00Z</dcterms:created>
  <dcterms:modified xsi:type="dcterms:W3CDTF">2021-12-15T15:44:00Z</dcterms:modified>
</cp:coreProperties>
</file>